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9F" w:rsidRPr="00882EC5" w:rsidRDefault="00520F9F" w:rsidP="00EB347B">
      <w:pPr>
        <w:pStyle w:val="Standard"/>
        <w:ind w:firstLine="708"/>
        <w:jc w:val="center"/>
        <w:rPr>
          <w:b/>
          <w:bCs/>
        </w:rPr>
      </w:pPr>
      <w:r w:rsidRPr="00882EC5">
        <w:rPr>
          <w:b/>
          <w:bCs/>
        </w:rPr>
        <w:t>ИЗВЕЩЕНИЕ О ПРОВЕДЕНИИ</w:t>
      </w:r>
    </w:p>
    <w:p w:rsidR="00520F9F" w:rsidRPr="00882EC5" w:rsidRDefault="00520F9F" w:rsidP="00EB347B">
      <w:pPr>
        <w:pStyle w:val="Standard"/>
        <w:ind w:firstLine="708"/>
        <w:jc w:val="center"/>
        <w:rPr>
          <w:b/>
          <w:bCs/>
        </w:rPr>
      </w:pPr>
      <w:r w:rsidRPr="00882EC5">
        <w:rPr>
          <w:b/>
          <w:bCs/>
        </w:rPr>
        <w:t>ОТКРЫТОГО АУКЦИОНА</w:t>
      </w:r>
    </w:p>
    <w:p w:rsidR="00520F9F" w:rsidRPr="00882EC5" w:rsidRDefault="00520F9F" w:rsidP="00EB347B">
      <w:pPr>
        <w:pStyle w:val="Standard"/>
        <w:ind w:firstLine="708"/>
        <w:jc w:val="center"/>
        <w:rPr>
          <w:b/>
          <w:bCs/>
        </w:rPr>
      </w:pPr>
    </w:p>
    <w:p w:rsidR="00520F9F" w:rsidRPr="00E6344F" w:rsidRDefault="00520F9F" w:rsidP="00882EC5">
      <w:pPr>
        <w:spacing w:after="0" w:line="288" w:lineRule="auto"/>
        <w:ind w:firstLine="547"/>
        <w:jc w:val="both"/>
        <w:rPr>
          <w:rFonts w:ascii="Times New Roman" w:hAnsi="Times New Roman" w:cs="Times New Roman"/>
          <w:sz w:val="20"/>
          <w:szCs w:val="20"/>
        </w:rPr>
      </w:pPr>
      <w:r w:rsidRPr="00882EC5">
        <w:rPr>
          <w:rFonts w:ascii="Times New Roman" w:hAnsi="Times New Roman" w:cs="Times New Roman"/>
          <w:b/>
          <w:bCs/>
          <w:sz w:val="20"/>
          <w:szCs w:val="20"/>
          <w:lang w:eastAsia="ru-RU"/>
        </w:rPr>
        <w:t xml:space="preserve">Администрация </w:t>
      </w:r>
      <w:r w:rsidRPr="00E6344F">
        <w:rPr>
          <w:rFonts w:ascii="Times New Roman" w:hAnsi="Times New Roman" w:cs="Times New Roman"/>
          <w:b/>
          <w:bCs/>
          <w:sz w:val="20"/>
          <w:szCs w:val="20"/>
          <w:lang w:eastAsia="ru-RU"/>
        </w:rPr>
        <w:t xml:space="preserve">МО Подгородне-Покровский сельсовет Оренбургский района Оренбургской области </w:t>
      </w:r>
      <w:r w:rsidRPr="00E6344F">
        <w:rPr>
          <w:rFonts w:ascii="Times New Roman" w:hAnsi="Times New Roman" w:cs="Times New Roman"/>
          <w:sz w:val="20"/>
          <w:szCs w:val="20"/>
        </w:rPr>
        <w:t xml:space="preserve"> </w:t>
      </w:r>
      <w:r w:rsidRPr="00E6344F">
        <w:rPr>
          <w:rFonts w:ascii="Times New Roman" w:hAnsi="Times New Roman" w:cs="Times New Roman"/>
          <w:sz w:val="20"/>
          <w:szCs w:val="20"/>
          <w:lang w:eastAsia="ru-RU"/>
        </w:rPr>
        <w:t xml:space="preserve">на основании постановления администрации </w:t>
      </w:r>
      <w:r w:rsidRPr="00E6344F">
        <w:rPr>
          <w:rFonts w:ascii="Times New Roman" w:hAnsi="Times New Roman" w:cs="Times New Roman"/>
          <w:b/>
          <w:bCs/>
          <w:sz w:val="20"/>
          <w:szCs w:val="20"/>
          <w:lang w:eastAsia="ru-RU"/>
        </w:rPr>
        <w:t>№ 108-п   от</w:t>
      </w:r>
      <w:r w:rsidRPr="00E6344F">
        <w:rPr>
          <w:rFonts w:ascii="Times New Roman" w:hAnsi="Times New Roman" w:cs="Times New Roman"/>
          <w:sz w:val="20"/>
          <w:szCs w:val="20"/>
          <w:lang w:eastAsia="ru-RU"/>
        </w:rPr>
        <w:t xml:space="preserve"> 15</w:t>
      </w:r>
      <w:r w:rsidRPr="00E6344F">
        <w:rPr>
          <w:rFonts w:ascii="Times New Roman" w:hAnsi="Times New Roman" w:cs="Times New Roman"/>
          <w:b/>
          <w:bCs/>
          <w:sz w:val="20"/>
          <w:szCs w:val="20"/>
          <w:lang w:eastAsia="ru-RU"/>
        </w:rPr>
        <w:t xml:space="preserve">.03.2016года  </w:t>
      </w:r>
      <w:r w:rsidRPr="00E6344F">
        <w:rPr>
          <w:rFonts w:ascii="Times New Roman" w:hAnsi="Times New Roman" w:cs="Times New Roman"/>
          <w:b/>
          <w:bCs/>
          <w:sz w:val="20"/>
          <w:szCs w:val="20"/>
        </w:rPr>
        <w:t>«</w:t>
      </w:r>
      <w:r w:rsidRPr="00E6344F">
        <w:rPr>
          <w:rFonts w:ascii="Times New Roman" w:hAnsi="Times New Roman" w:cs="Times New Roman"/>
          <w:sz w:val="20"/>
          <w:szCs w:val="20"/>
        </w:rPr>
        <w:t xml:space="preserve">О проведении </w:t>
      </w:r>
      <w:r w:rsidRPr="00E6344F">
        <w:rPr>
          <w:rFonts w:ascii="Times New Roman" w:hAnsi="Times New Roman" w:cs="Times New Roman"/>
          <w:b/>
          <w:bCs/>
          <w:sz w:val="20"/>
          <w:szCs w:val="20"/>
        </w:rPr>
        <w:t>26 апреля 2016 года</w:t>
      </w:r>
      <w:r w:rsidRPr="00E6344F">
        <w:rPr>
          <w:rFonts w:ascii="Times New Roman" w:hAnsi="Times New Roman" w:cs="Times New Roman"/>
          <w:sz w:val="20"/>
          <w:szCs w:val="20"/>
        </w:rPr>
        <w:t xml:space="preserve">  открытого аукциона по продаже в собственность земельных участков на территории Подгородне-Покровского сельсовета» </w:t>
      </w:r>
    </w:p>
    <w:p w:rsidR="00520F9F" w:rsidRPr="00882EC5" w:rsidRDefault="00520F9F" w:rsidP="00882EC5">
      <w:pPr>
        <w:spacing w:after="0" w:line="288" w:lineRule="auto"/>
        <w:ind w:firstLine="547"/>
        <w:jc w:val="both"/>
        <w:rPr>
          <w:rFonts w:ascii="Times New Roman" w:hAnsi="Times New Roman" w:cs="Times New Roman"/>
          <w:b/>
          <w:bCs/>
          <w:sz w:val="20"/>
          <w:szCs w:val="20"/>
        </w:rPr>
      </w:pPr>
      <w:r w:rsidRPr="000124B6">
        <w:rPr>
          <w:rFonts w:ascii="Times New Roman" w:hAnsi="Times New Roman" w:cs="Times New Roman"/>
          <w:sz w:val="20"/>
          <w:szCs w:val="20"/>
          <w:lang w:eastAsia="ru-RU"/>
        </w:rPr>
        <w:t xml:space="preserve">приглашает к участию в торгах  </w:t>
      </w:r>
      <w:r w:rsidRPr="00D63A6B">
        <w:rPr>
          <w:rFonts w:ascii="Times New Roman" w:hAnsi="Times New Roman" w:cs="Times New Roman"/>
          <w:b/>
          <w:bCs/>
          <w:sz w:val="20"/>
          <w:szCs w:val="20"/>
          <w:u w:val="single"/>
          <w:lang w:eastAsia="ru-RU"/>
        </w:rPr>
        <w:t>2</w:t>
      </w:r>
      <w:r w:rsidRPr="00E6344F">
        <w:rPr>
          <w:rFonts w:ascii="Times New Roman" w:hAnsi="Times New Roman" w:cs="Times New Roman"/>
          <w:b/>
          <w:bCs/>
          <w:sz w:val="20"/>
          <w:szCs w:val="20"/>
          <w:u w:val="single"/>
          <w:lang w:eastAsia="ru-RU"/>
        </w:rPr>
        <w:t>6</w:t>
      </w:r>
      <w:r w:rsidRPr="00D63A6B">
        <w:rPr>
          <w:rFonts w:ascii="Times New Roman" w:hAnsi="Times New Roman" w:cs="Times New Roman"/>
          <w:b/>
          <w:bCs/>
          <w:sz w:val="20"/>
          <w:szCs w:val="20"/>
          <w:u w:val="single"/>
          <w:lang w:eastAsia="ru-RU"/>
        </w:rPr>
        <w:t>.0</w:t>
      </w:r>
      <w:r w:rsidRPr="00E6344F">
        <w:rPr>
          <w:rFonts w:ascii="Times New Roman" w:hAnsi="Times New Roman" w:cs="Times New Roman"/>
          <w:b/>
          <w:bCs/>
          <w:sz w:val="20"/>
          <w:szCs w:val="20"/>
          <w:u w:val="single"/>
          <w:lang w:eastAsia="ru-RU"/>
        </w:rPr>
        <w:t>4</w:t>
      </w:r>
      <w:r w:rsidRPr="00D63A6B">
        <w:rPr>
          <w:rFonts w:ascii="Times New Roman" w:hAnsi="Times New Roman" w:cs="Times New Roman"/>
          <w:b/>
          <w:bCs/>
          <w:sz w:val="20"/>
          <w:szCs w:val="20"/>
          <w:u w:val="single"/>
          <w:lang w:eastAsia="ru-RU"/>
        </w:rPr>
        <w:t xml:space="preserve">.2016 г. </w:t>
      </w:r>
      <w:r w:rsidRPr="00D63A6B">
        <w:rPr>
          <w:rFonts w:ascii="Times New Roman" w:hAnsi="Times New Roman" w:cs="Times New Roman"/>
          <w:b/>
          <w:bCs/>
          <w:sz w:val="20"/>
          <w:szCs w:val="20"/>
          <w:u w:val="single"/>
        </w:rPr>
        <w:t>10ч. 00 мин</w:t>
      </w:r>
      <w:r w:rsidRPr="000124B6">
        <w:rPr>
          <w:rFonts w:ascii="Times New Roman" w:hAnsi="Times New Roman" w:cs="Times New Roman"/>
          <w:b/>
          <w:bCs/>
          <w:sz w:val="20"/>
          <w:szCs w:val="20"/>
        </w:rPr>
        <w:t xml:space="preserve">. </w:t>
      </w:r>
      <w:r w:rsidRPr="000124B6">
        <w:rPr>
          <w:rFonts w:ascii="Times New Roman" w:hAnsi="Times New Roman" w:cs="Times New Roman"/>
          <w:sz w:val="20"/>
          <w:szCs w:val="20"/>
        </w:rPr>
        <w:t>местного времени</w:t>
      </w:r>
      <w:r w:rsidRPr="000124B6">
        <w:rPr>
          <w:rFonts w:ascii="Times New Roman" w:hAnsi="Times New Roman" w:cs="Times New Roman"/>
          <w:sz w:val="20"/>
          <w:szCs w:val="20"/>
          <w:lang w:eastAsia="ru-RU"/>
        </w:rPr>
        <w:t xml:space="preserve">, </w:t>
      </w:r>
      <w:r w:rsidRPr="000124B6">
        <w:rPr>
          <w:rFonts w:ascii="Times New Roman" w:hAnsi="Times New Roman" w:cs="Times New Roman"/>
          <w:b/>
          <w:bCs/>
          <w:sz w:val="20"/>
          <w:szCs w:val="20"/>
        </w:rPr>
        <w:t>по продаже</w:t>
      </w:r>
      <w:r w:rsidRPr="00882EC5">
        <w:rPr>
          <w:rFonts w:ascii="Times New Roman" w:hAnsi="Times New Roman" w:cs="Times New Roman"/>
          <w:b/>
          <w:bCs/>
          <w:sz w:val="20"/>
          <w:szCs w:val="20"/>
        </w:rPr>
        <w:t xml:space="preserve"> в собственность следующих земельных участков на территории Подгородне-Покровского сельсовета:        </w:t>
      </w:r>
    </w:p>
    <w:p w:rsidR="00520F9F" w:rsidRPr="0055692E" w:rsidRDefault="00520F9F" w:rsidP="0055692E">
      <w:pPr>
        <w:spacing w:after="0"/>
        <w:ind w:firstLine="547"/>
        <w:jc w:val="both"/>
        <w:rPr>
          <w:rFonts w:ascii="Times New Roman" w:hAnsi="Times New Roman" w:cs="Times New Roman"/>
          <w:sz w:val="20"/>
          <w:szCs w:val="20"/>
          <w:lang w:eastAsia="ru-RU"/>
        </w:rPr>
      </w:pPr>
      <w:r w:rsidRPr="00D63A6B">
        <w:rPr>
          <w:rFonts w:ascii="Times New Roman" w:hAnsi="Times New Roman" w:cs="Times New Roman"/>
          <w:b/>
          <w:bCs/>
          <w:color w:val="FF0000"/>
          <w:sz w:val="20"/>
          <w:szCs w:val="20"/>
          <w:u w:val="single"/>
        </w:rPr>
        <w:t xml:space="preserve">  </w:t>
      </w:r>
      <w:r w:rsidRPr="0055692E">
        <w:rPr>
          <w:rFonts w:ascii="Times New Roman" w:hAnsi="Times New Roman" w:cs="Times New Roman"/>
          <w:b/>
          <w:bCs/>
          <w:sz w:val="20"/>
          <w:szCs w:val="20"/>
          <w:u w:val="single"/>
        </w:rPr>
        <w:t>Лот № 1</w:t>
      </w:r>
      <w:r w:rsidRPr="0055692E">
        <w:rPr>
          <w:rFonts w:ascii="Times New Roman" w:hAnsi="Times New Roman" w:cs="Times New Roman"/>
          <w:b/>
          <w:bCs/>
          <w:sz w:val="20"/>
          <w:szCs w:val="20"/>
        </w:rPr>
        <w:t xml:space="preserve">: </w:t>
      </w:r>
      <w:r w:rsidRPr="0055692E">
        <w:rPr>
          <w:rFonts w:ascii="Times New Roman" w:hAnsi="Times New Roman" w:cs="Times New Roman"/>
          <w:sz w:val="20"/>
          <w:szCs w:val="20"/>
        </w:rPr>
        <w:t xml:space="preserve">Оренбургская область, Оренбургский район, Подгородне-Покровский сельсовет, земельный участок расположен в северной части кадастрового квартала 56:21:1808001. </w:t>
      </w:r>
      <w:r w:rsidRPr="0055692E">
        <w:rPr>
          <w:rFonts w:ascii="Times New Roman" w:hAnsi="Times New Roman" w:cs="Times New Roman"/>
          <w:sz w:val="20"/>
          <w:szCs w:val="20"/>
          <w:lang w:eastAsia="ru-RU"/>
        </w:rPr>
        <w:t xml:space="preserve">с кадастровым номером: 56:21:1808001:845, площадью: 125873 м2, </w:t>
      </w:r>
      <w:r>
        <w:rPr>
          <w:rFonts w:ascii="Times New Roman" w:hAnsi="Times New Roman" w:cs="Times New Roman"/>
          <w:sz w:val="20"/>
          <w:szCs w:val="20"/>
          <w:lang w:eastAsia="ru-RU"/>
        </w:rPr>
        <w:t xml:space="preserve">категория земель: </w:t>
      </w:r>
      <w:r w:rsidRPr="00844391">
        <w:rPr>
          <w:rFonts w:ascii="Times New Roman" w:hAnsi="Times New Roman" w:cs="Times New Roman"/>
          <w:sz w:val="20"/>
          <w:szCs w:val="20"/>
          <w:lang w:eastAsia="ru-RU"/>
        </w:rPr>
        <w:t xml:space="preserve">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 </w:t>
      </w:r>
      <w:r>
        <w:rPr>
          <w:rFonts w:ascii="Times New Roman" w:hAnsi="Times New Roman" w:cs="Times New Roman"/>
          <w:sz w:val="20"/>
          <w:szCs w:val="20"/>
          <w:lang w:eastAsia="ru-RU"/>
        </w:rPr>
        <w:t xml:space="preserve">, </w:t>
      </w:r>
      <w:r w:rsidRPr="0055692E">
        <w:rPr>
          <w:rFonts w:ascii="Times New Roman" w:hAnsi="Times New Roman" w:cs="Times New Roman"/>
          <w:sz w:val="20"/>
          <w:szCs w:val="20"/>
          <w:lang w:eastAsia="ru-RU"/>
        </w:rPr>
        <w:t xml:space="preserve">разрешенное использование: для размещения нефтеналивного терминала (код вида разрешенного использования 6.9: Склады. Размещение сооружений имеющих назначение по временному хранению, распределению и перевалке грузов). </w:t>
      </w:r>
    </w:p>
    <w:p w:rsidR="00520F9F" w:rsidRPr="0055692E" w:rsidRDefault="00520F9F" w:rsidP="0055692E">
      <w:pPr>
        <w:spacing w:after="0"/>
        <w:ind w:firstLine="547"/>
        <w:jc w:val="both"/>
        <w:rPr>
          <w:rFonts w:ascii="Times New Roman" w:hAnsi="Times New Roman" w:cs="Times New Roman"/>
          <w:sz w:val="20"/>
          <w:szCs w:val="20"/>
          <w:lang w:eastAsia="ru-RU"/>
        </w:rPr>
      </w:pPr>
      <w:r w:rsidRPr="0055692E">
        <w:rPr>
          <w:rFonts w:ascii="Times New Roman" w:hAnsi="Times New Roman" w:cs="Times New Roman"/>
          <w:b/>
          <w:bCs/>
          <w:sz w:val="20"/>
          <w:szCs w:val="20"/>
          <w:lang w:eastAsia="ru-RU"/>
        </w:rPr>
        <w:t xml:space="preserve">Ограничения и обременения </w:t>
      </w:r>
      <w:r w:rsidRPr="0055692E">
        <w:rPr>
          <w:rFonts w:ascii="Times New Roman" w:hAnsi="Times New Roman" w:cs="Times New Roman"/>
          <w:sz w:val="20"/>
          <w:szCs w:val="20"/>
          <w:lang w:eastAsia="ru-RU"/>
        </w:rPr>
        <w:t xml:space="preserve"> в пользовании земельного участком - охранная зона трубопроводов:  часть №1, на площади 17448кв.м,  (56.21.2.73),  часть №2, на площади 125542кв.м,  (56.00.2.238);  </w:t>
      </w:r>
    </w:p>
    <w:p w:rsidR="00520F9F" w:rsidRPr="0055692E" w:rsidRDefault="00520F9F" w:rsidP="003238B7">
      <w:pPr>
        <w:spacing w:after="0"/>
        <w:jc w:val="both"/>
        <w:rPr>
          <w:rFonts w:ascii="Times New Roman" w:hAnsi="Times New Roman" w:cs="Times New Roman"/>
          <w:sz w:val="20"/>
          <w:szCs w:val="20"/>
          <w:lang w:eastAsia="ru-RU"/>
        </w:rPr>
      </w:pPr>
      <w:r w:rsidRPr="0055692E">
        <w:rPr>
          <w:rFonts w:ascii="Times New Roman" w:hAnsi="Times New Roman" w:cs="Times New Roman"/>
          <w:b/>
          <w:bCs/>
          <w:sz w:val="20"/>
          <w:szCs w:val="20"/>
          <w:lang w:eastAsia="ru-RU"/>
        </w:rPr>
        <w:t xml:space="preserve">           Вид права: </w:t>
      </w:r>
      <w:r w:rsidRPr="0055692E">
        <w:rPr>
          <w:rFonts w:ascii="Times New Roman" w:hAnsi="Times New Roman" w:cs="Times New Roman"/>
          <w:sz w:val="20"/>
          <w:szCs w:val="20"/>
          <w:lang w:eastAsia="ru-RU"/>
        </w:rPr>
        <w:t xml:space="preserve">собственность. </w:t>
      </w:r>
      <w:r w:rsidRPr="0055692E">
        <w:rPr>
          <w:rFonts w:ascii="Times New Roman" w:hAnsi="Times New Roman" w:cs="Times New Roman"/>
          <w:b/>
          <w:bCs/>
          <w:sz w:val="20"/>
          <w:szCs w:val="20"/>
          <w:lang w:eastAsia="ru-RU"/>
        </w:rPr>
        <w:t>Первоначальный размер выкупной стоимости</w:t>
      </w:r>
      <w:r w:rsidRPr="0055692E">
        <w:rPr>
          <w:rFonts w:ascii="Times New Roman" w:hAnsi="Times New Roman" w:cs="Times New Roman"/>
          <w:sz w:val="20"/>
          <w:szCs w:val="20"/>
          <w:lang w:eastAsia="ru-RU"/>
        </w:rPr>
        <w:t>:  устанавливается  согласно  Отчета об оценке рыночной стоимости  от 25.01.2016г., в размере – 3 215 000</w:t>
      </w:r>
      <w:r w:rsidRPr="0055692E">
        <w:rPr>
          <w:rFonts w:ascii="Times New Roman" w:hAnsi="Times New Roman" w:cs="Times New Roman"/>
          <w:b/>
          <w:bCs/>
          <w:sz w:val="20"/>
          <w:szCs w:val="20"/>
        </w:rPr>
        <w:t xml:space="preserve"> </w:t>
      </w:r>
      <w:r w:rsidRPr="0055692E">
        <w:rPr>
          <w:rFonts w:ascii="Times New Roman" w:hAnsi="Times New Roman" w:cs="Times New Roman"/>
          <w:sz w:val="20"/>
          <w:szCs w:val="20"/>
          <w:lang w:eastAsia="ru-RU"/>
        </w:rPr>
        <w:t>рублей.</w:t>
      </w:r>
    </w:p>
    <w:p w:rsidR="00520F9F" w:rsidRPr="00D63A6B" w:rsidRDefault="00520F9F" w:rsidP="003238B7">
      <w:pPr>
        <w:jc w:val="both"/>
        <w:rPr>
          <w:rFonts w:ascii="Times New Roman" w:hAnsi="Times New Roman" w:cs="Times New Roman"/>
          <w:color w:val="FF0000"/>
          <w:sz w:val="20"/>
          <w:szCs w:val="20"/>
          <w:lang w:eastAsia="ru-RU"/>
        </w:rPr>
      </w:pPr>
      <w:r w:rsidRPr="0055692E">
        <w:rPr>
          <w:rFonts w:ascii="Times New Roman" w:hAnsi="Times New Roman" w:cs="Times New Roman"/>
          <w:b/>
          <w:bCs/>
          <w:sz w:val="20"/>
          <w:szCs w:val="20"/>
          <w:lang w:eastAsia="ru-RU"/>
        </w:rPr>
        <w:t>Шаг аукциона</w:t>
      </w:r>
      <w:r w:rsidRPr="0055692E">
        <w:rPr>
          <w:rFonts w:ascii="Times New Roman" w:hAnsi="Times New Roman" w:cs="Times New Roman"/>
          <w:sz w:val="20"/>
          <w:szCs w:val="20"/>
          <w:lang w:eastAsia="ru-RU"/>
        </w:rPr>
        <w:t xml:space="preserve">: 3% от начального размера – 96450 рублей . </w:t>
      </w:r>
      <w:r w:rsidRPr="0055692E">
        <w:rPr>
          <w:rFonts w:ascii="Times New Roman" w:hAnsi="Times New Roman" w:cs="Times New Roman"/>
          <w:b/>
          <w:bCs/>
          <w:sz w:val="20"/>
          <w:szCs w:val="20"/>
          <w:lang w:eastAsia="ru-RU"/>
        </w:rPr>
        <w:t xml:space="preserve">Задаток на участие в аукционе: </w:t>
      </w:r>
      <w:r w:rsidRPr="0055692E">
        <w:rPr>
          <w:rFonts w:ascii="Times New Roman" w:hAnsi="Times New Roman" w:cs="Times New Roman"/>
          <w:sz w:val="20"/>
          <w:szCs w:val="20"/>
          <w:lang w:eastAsia="ru-RU"/>
        </w:rPr>
        <w:t xml:space="preserve"> устанавливается  в размере 50 % от начального размера и составляет 1607500 рублей</w:t>
      </w:r>
      <w:r w:rsidRPr="00D63A6B">
        <w:rPr>
          <w:rFonts w:ascii="Times New Roman" w:hAnsi="Times New Roman" w:cs="Times New Roman"/>
          <w:color w:val="FF0000"/>
          <w:sz w:val="20"/>
          <w:szCs w:val="20"/>
          <w:lang w:eastAsia="ru-RU"/>
        </w:rPr>
        <w:t>.</w:t>
      </w:r>
    </w:p>
    <w:p w:rsidR="00520F9F" w:rsidRPr="00844391" w:rsidRDefault="00520F9F" w:rsidP="00CE7D5D">
      <w:pPr>
        <w:spacing w:after="0"/>
        <w:jc w:val="both"/>
        <w:rPr>
          <w:rFonts w:ascii="Times New Roman" w:hAnsi="Times New Roman" w:cs="Times New Roman"/>
          <w:b/>
          <w:bCs/>
          <w:sz w:val="20"/>
          <w:szCs w:val="20"/>
        </w:rPr>
      </w:pPr>
      <w:r w:rsidRPr="00844391">
        <w:rPr>
          <w:rFonts w:ascii="Times New Roman" w:hAnsi="Times New Roman" w:cs="Times New Roman"/>
          <w:b/>
          <w:bCs/>
          <w:sz w:val="20"/>
          <w:szCs w:val="20"/>
        </w:rPr>
        <w:t xml:space="preserve">        </w:t>
      </w:r>
      <w:r w:rsidRPr="00844391">
        <w:rPr>
          <w:rFonts w:ascii="Times New Roman" w:hAnsi="Times New Roman" w:cs="Times New Roman"/>
          <w:b/>
          <w:bCs/>
          <w:sz w:val="20"/>
          <w:szCs w:val="20"/>
          <w:u w:val="single"/>
        </w:rPr>
        <w:t xml:space="preserve">    Лот № 2</w:t>
      </w:r>
      <w:r w:rsidRPr="00844391">
        <w:rPr>
          <w:rFonts w:ascii="Times New Roman" w:hAnsi="Times New Roman" w:cs="Times New Roman"/>
          <w:b/>
          <w:bCs/>
          <w:sz w:val="20"/>
          <w:szCs w:val="20"/>
        </w:rPr>
        <w:t xml:space="preserve">: </w:t>
      </w:r>
      <w:r w:rsidRPr="00B31D0F">
        <w:rPr>
          <w:rFonts w:ascii="Times New Roman" w:hAnsi="Times New Roman" w:cs="Times New Roman"/>
          <w:sz w:val="20"/>
          <w:szCs w:val="20"/>
        </w:rPr>
        <w:t>Оренбургская область, Оренбургский район, Подгородне-Покровский сельсовет, с. Подгородняя Покровка, ул. Закатная, 10 «Б»</w:t>
      </w:r>
      <w:r w:rsidRPr="00B31D0F">
        <w:rPr>
          <w:rFonts w:ascii="Times New Roman" w:hAnsi="Times New Roman" w:cs="Times New Roman"/>
          <w:sz w:val="20"/>
          <w:szCs w:val="20"/>
          <w:lang w:eastAsia="ru-RU"/>
        </w:rPr>
        <w:t>,</w:t>
      </w:r>
      <w:r w:rsidRPr="00844391">
        <w:rPr>
          <w:rFonts w:ascii="Times New Roman" w:hAnsi="Times New Roman" w:cs="Times New Roman"/>
          <w:sz w:val="20"/>
          <w:szCs w:val="20"/>
          <w:lang w:eastAsia="ru-RU"/>
        </w:rPr>
        <w:t xml:space="preserve"> </w:t>
      </w:r>
      <w:r w:rsidRPr="00844391">
        <w:rPr>
          <w:rFonts w:ascii="Times New Roman" w:hAnsi="Times New Roman" w:cs="Times New Roman"/>
          <w:b/>
          <w:bCs/>
          <w:sz w:val="20"/>
          <w:szCs w:val="20"/>
          <w:lang w:eastAsia="ru-RU"/>
        </w:rPr>
        <w:t>с кадастровым номером: 56:21:1801002:3492</w:t>
      </w:r>
      <w:r w:rsidRPr="00844391">
        <w:rPr>
          <w:rFonts w:ascii="Times New Roman" w:hAnsi="Times New Roman" w:cs="Times New Roman"/>
          <w:sz w:val="20"/>
          <w:szCs w:val="20"/>
          <w:lang w:eastAsia="ru-RU"/>
        </w:rPr>
        <w:t xml:space="preserve">, площадью: 200кв.м., </w:t>
      </w:r>
      <w:r w:rsidRPr="00844391">
        <w:rPr>
          <w:rFonts w:ascii="Times New Roman" w:hAnsi="Times New Roman" w:cs="Times New Roman"/>
          <w:b/>
          <w:bCs/>
          <w:sz w:val="20"/>
          <w:szCs w:val="20"/>
          <w:lang w:eastAsia="ru-RU"/>
        </w:rPr>
        <w:t>разрешенное использование</w:t>
      </w:r>
      <w:r w:rsidRPr="00844391">
        <w:rPr>
          <w:rFonts w:ascii="Times New Roman" w:hAnsi="Times New Roman" w:cs="Times New Roman"/>
          <w:sz w:val="20"/>
          <w:szCs w:val="20"/>
          <w:lang w:eastAsia="ru-RU"/>
        </w:rPr>
        <w:t xml:space="preserve">: для размещения торгово-остановочного павильона ( без права строительства капитальных сооружений), </w:t>
      </w:r>
      <w:r w:rsidRPr="00844391">
        <w:rPr>
          <w:rFonts w:ascii="Times New Roman" w:hAnsi="Times New Roman" w:cs="Times New Roman"/>
          <w:b/>
          <w:bCs/>
          <w:sz w:val="20"/>
          <w:szCs w:val="20"/>
          <w:lang w:eastAsia="ru-RU"/>
        </w:rPr>
        <w:t>категория земель</w:t>
      </w:r>
      <w:r w:rsidRPr="00844391">
        <w:rPr>
          <w:rFonts w:ascii="Times New Roman" w:hAnsi="Times New Roman" w:cs="Times New Roman"/>
          <w:sz w:val="20"/>
          <w:szCs w:val="20"/>
          <w:lang w:eastAsia="ru-RU"/>
        </w:rPr>
        <w:t xml:space="preserve">: земли населенных пунктов, </w:t>
      </w:r>
      <w:r w:rsidRPr="00844391">
        <w:rPr>
          <w:rFonts w:ascii="Times New Roman" w:hAnsi="Times New Roman" w:cs="Times New Roman"/>
          <w:b/>
          <w:bCs/>
          <w:sz w:val="20"/>
          <w:szCs w:val="20"/>
          <w:lang w:eastAsia="ru-RU"/>
        </w:rPr>
        <w:t xml:space="preserve">ограничения и обременения </w:t>
      </w:r>
      <w:r w:rsidRPr="00844391">
        <w:rPr>
          <w:rFonts w:ascii="Times New Roman" w:hAnsi="Times New Roman" w:cs="Times New Roman"/>
          <w:sz w:val="20"/>
          <w:szCs w:val="20"/>
          <w:lang w:eastAsia="ru-RU"/>
        </w:rPr>
        <w:t xml:space="preserve"> в пользовании земельного участка отсутствуют</w:t>
      </w:r>
    </w:p>
    <w:p w:rsidR="00520F9F" w:rsidRPr="00844391" w:rsidRDefault="00520F9F" w:rsidP="00BE38BE">
      <w:pPr>
        <w:spacing w:after="0"/>
        <w:ind w:firstLine="547"/>
        <w:jc w:val="both"/>
        <w:rPr>
          <w:rFonts w:ascii="Times New Roman" w:hAnsi="Times New Roman" w:cs="Times New Roman"/>
          <w:sz w:val="20"/>
          <w:szCs w:val="20"/>
          <w:lang w:eastAsia="ru-RU"/>
        </w:rPr>
      </w:pPr>
      <w:r w:rsidRPr="00844391">
        <w:rPr>
          <w:rFonts w:ascii="Times New Roman" w:hAnsi="Times New Roman" w:cs="Times New Roman"/>
          <w:sz w:val="20"/>
          <w:szCs w:val="20"/>
          <w:lang w:eastAsia="ru-RU"/>
        </w:rPr>
        <w:t xml:space="preserve"> </w:t>
      </w:r>
      <w:r w:rsidRPr="00844391">
        <w:rPr>
          <w:rFonts w:ascii="Times New Roman" w:hAnsi="Times New Roman" w:cs="Times New Roman"/>
          <w:b/>
          <w:bCs/>
          <w:sz w:val="20"/>
          <w:szCs w:val="20"/>
          <w:lang w:eastAsia="ru-RU"/>
        </w:rPr>
        <w:t xml:space="preserve">Вид права: </w:t>
      </w:r>
      <w:r w:rsidRPr="00844391">
        <w:rPr>
          <w:rFonts w:ascii="Times New Roman" w:hAnsi="Times New Roman" w:cs="Times New Roman"/>
          <w:sz w:val="20"/>
          <w:szCs w:val="20"/>
          <w:lang w:eastAsia="ru-RU"/>
        </w:rPr>
        <w:t xml:space="preserve">собственность. </w:t>
      </w:r>
      <w:r w:rsidRPr="00844391">
        <w:rPr>
          <w:rFonts w:ascii="Times New Roman" w:hAnsi="Times New Roman" w:cs="Times New Roman"/>
          <w:b/>
          <w:bCs/>
          <w:sz w:val="20"/>
          <w:szCs w:val="20"/>
          <w:lang w:eastAsia="ru-RU"/>
        </w:rPr>
        <w:t>Первоначальный размер выкупной стоимости</w:t>
      </w:r>
      <w:r w:rsidRPr="00844391">
        <w:rPr>
          <w:rFonts w:ascii="Times New Roman" w:hAnsi="Times New Roman" w:cs="Times New Roman"/>
          <w:sz w:val="20"/>
          <w:szCs w:val="20"/>
          <w:lang w:eastAsia="ru-RU"/>
        </w:rPr>
        <w:t>:  устанавливается  согласно Отчета об оценке рыночной стоимости  от 25.01.2016г.,  в размере  144 000  рублей.</w:t>
      </w:r>
    </w:p>
    <w:p w:rsidR="00520F9F" w:rsidRDefault="00520F9F" w:rsidP="00291A93">
      <w:pPr>
        <w:spacing w:after="0"/>
        <w:jc w:val="both"/>
        <w:rPr>
          <w:rFonts w:ascii="Times New Roman" w:hAnsi="Times New Roman" w:cs="Times New Roman"/>
          <w:sz w:val="20"/>
          <w:szCs w:val="20"/>
          <w:lang w:eastAsia="ru-RU"/>
        </w:rPr>
      </w:pPr>
      <w:r w:rsidRPr="00844391">
        <w:rPr>
          <w:rFonts w:ascii="Times New Roman" w:hAnsi="Times New Roman" w:cs="Times New Roman"/>
          <w:b/>
          <w:bCs/>
          <w:sz w:val="20"/>
          <w:szCs w:val="20"/>
          <w:lang w:eastAsia="ru-RU"/>
        </w:rPr>
        <w:t>Шаг аукциона</w:t>
      </w:r>
      <w:r w:rsidRPr="00844391">
        <w:rPr>
          <w:rFonts w:ascii="Times New Roman" w:hAnsi="Times New Roman" w:cs="Times New Roman"/>
          <w:sz w:val="20"/>
          <w:szCs w:val="20"/>
          <w:lang w:eastAsia="ru-RU"/>
        </w:rPr>
        <w:t>: 3% от начального размера - 4320</w:t>
      </w:r>
      <w:r>
        <w:rPr>
          <w:rFonts w:ascii="Times New Roman" w:hAnsi="Times New Roman" w:cs="Times New Roman"/>
          <w:sz w:val="20"/>
          <w:szCs w:val="20"/>
          <w:lang w:eastAsia="ru-RU"/>
        </w:rPr>
        <w:t xml:space="preserve"> рублей</w:t>
      </w:r>
      <w:r w:rsidRPr="00844391">
        <w:rPr>
          <w:rFonts w:ascii="Times New Roman" w:hAnsi="Times New Roman" w:cs="Times New Roman"/>
          <w:sz w:val="20"/>
          <w:szCs w:val="20"/>
          <w:lang w:eastAsia="ru-RU"/>
        </w:rPr>
        <w:t xml:space="preserve">. </w:t>
      </w:r>
      <w:r w:rsidRPr="00844391">
        <w:rPr>
          <w:rFonts w:ascii="Times New Roman" w:hAnsi="Times New Roman" w:cs="Times New Roman"/>
          <w:b/>
          <w:bCs/>
          <w:sz w:val="20"/>
          <w:szCs w:val="20"/>
          <w:lang w:eastAsia="ru-RU"/>
        </w:rPr>
        <w:t xml:space="preserve">Задаток на участие в аукционе: </w:t>
      </w:r>
      <w:r w:rsidRPr="00844391">
        <w:rPr>
          <w:rFonts w:ascii="Times New Roman" w:hAnsi="Times New Roman" w:cs="Times New Roman"/>
          <w:sz w:val="20"/>
          <w:szCs w:val="20"/>
          <w:lang w:eastAsia="ru-RU"/>
        </w:rPr>
        <w:t xml:space="preserve"> устанавливается  в размере 100 % от начального размера и составляет 144 000 рублей.</w:t>
      </w:r>
    </w:p>
    <w:p w:rsidR="00520F9F" w:rsidRDefault="00520F9F" w:rsidP="00291A93">
      <w:pPr>
        <w:spacing w:after="0"/>
        <w:jc w:val="both"/>
        <w:rPr>
          <w:rFonts w:ascii="Times New Roman" w:hAnsi="Times New Roman" w:cs="Times New Roman"/>
          <w:sz w:val="20"/>
          <w:szCs w:val="20"/>
          <w:lang w:eastAsia="ru-RU"/>
        </w:rPr>
      </w:pPr>
    </w:p>
    <w:p w:rsidR="00520F9F" w:rsidRPr="00947B3A" w:rsidRDefault="00520F9F" w:rsidP="00B31D0F">
      <w:pPr>
        <w:spacing w:after="0"/>
        <w:jc w:val="both"/>
        <w:rPr>
          <w:rFonts w:ascii="Times New Roman" w:hAnsi="Times New Roman" w:cs="Times New Roman"/>
          <w:sz w:val="20"/>
          <w:szCs w:val="20"/>
          <w:lang w:eastAsia="ru-RU"/>
        </w:rPr>
      </w:pPr>
      <w:r w:rsidRPr="00B31D0F">
        <w:rPr>
          <w:rFonts w:ascii="Times New Roman" w:hAnsi="Times New Roman" w:cs="Times New Roman"/>
          <w:sz w:val="20"/>
          <w:szCs w:val="20"/>
          <w:lang w:eastAsia="ru-RU"/>
        </w:rPr>
        <w:t xml:space="preserve">           </w:t>
      </w:r>
      <w:r w:rsidRPr="00B31D0F">
        <w:rPr>
          <w:rFonts w:ascii="Times New Roman" w:hAnsi="Times New Roman" w:cs="Times New Roman"/>
          <w:b/>
          <w:bCs/>
          <w:sz w:val="20"/>
          <w:szCs w:val="20"/>
          <w:lang w:eastAsia="ru-RU"/>
        </w:rPr>
        <w:t xml:space="preserve"> </w:t>
      </w:r>
      <w:r w:rsidRPr="00B31D0F">
        <w:rPr>
          <w:rFonts w:ascii="Times New Roman" w:hAnsi="Times New Roman" w:cs="Times New Roman"/>
          <w:b/>
          <w:bCs/>
          <w:sz w:val="20"/>
          <w:szCs w:val="20"/>
          <w:u w:val="single"/>
          <w:lang w:eastAsia="ru-RU"/>
        </w:rPr>
        <w:t>Лот № 3:</w:t>
      </w:r>
      <w:r w:rsidRPr="00B31D0F">
        <w:rPr>
          <w:rFonts w:ascii="Times New Roman" w:hAnsi="Times New Roman" w:cs="Times New Roman"/>
          <w:sz w:val="20"/>
          <w:szCs w:val="20"/>
          <w:lang w:eastAsia="ru-RU"/>
        </w:rPr>
        <w:t xml:space="preserve"> </w:t>
      </w:r>
      <w:r w:rsidRPr="00947B3A">
        <w:rPr>
          <w:rFonts w:ascii="Times New Roman" w:hAnsi="Times New Roman" w:cs="Times New Roman"/>
          <w:sz w:val="20"/>
          <w:szCs w:val="20"/>
          <w:lang w:eastAsia="ru-RU"/>
        </w:rPr>
        <w:t>Оренбургская область, Оренбургский район, Подгородне-Покровский сельсовет, земельный участок расположен в юго-восточной части кадастрового квартала 56:21:1804002, с кадастровым номером: 56:21:1804002:48, площадью: 44900  кв. м., разрешенное использование: для осуществления крестьянским (фермерским) хозяйством его деятельности - скотоводство, категория земель: земли населенных пунктов.</w:t>
      </w:r>
    </w:p>
    <w:p w:rsidR="00520F9F" w:rsidRPr="005F091F" w:rsidRDefault="00520F9F" w:rsidP="00B31D0F">
      <w:pPr>
        <w:spacing w:after="0"/>
        <w:jc w:val="both"/>
        <w:rPr>
          <w:rFonts w:ascii="Times New Roman" w:hAnsi="Times New Roman" w:cs="Times New Roman"/>
          <w:sz w:val="20"/>
          <w:szCs w:val="20"/>
          <w:lang w:eastAsia="ru-RU"/>
        </w:rPr>
      </w:pPr>
      <w:r w:rsidRPr="00E6344F">
        <w:rPr>
          <w:rFonts w:ascii="Times New Roman" w:hAnsi="Times New Roman" w:cs="Times New Roman"/>
          <w:color w:val="FF0000"/>
          <w:sz w:val="20"/>
          <w:szCs w:val="20"/>
          <w:lang w:eastAsia="ru-RU"/>
        </w:rPr>
        <w:t xml:space="preserve">         </w:t>
      </w:r>
      <w:r w:rsidRPr="005F091F">
        <w:rPr>
          <w:rFonts w:ascii="Times New Roman" w:hAnsi="Times New Roman" w:cs="Times New Roman"/>
          <w:sz w:val="20"/>
          <w:szCs w:val="20"/>
          <w:lang w:eastAsia="ru-RU"/>
        </w:rPr>
        <w:t xml:space="preserve">Ограничения и обременения  в пользовании земельного участка: охранная зона электросетевого хозяйства , на площади 1867 кв.м. ( часть 1 ЗУ – 919 кв.м, 56 21 2 82 ,  часть 2 ЗУ -948 кв.м,56.21.2.72). </w:t>
      </w:r>
    </w:p>
    <w:p w:rsidR="00520F9F" w:rsidRPr="00947B3A" w:rsidRDefault="00520F9F" w:rsidP="00B31D0F">
      <w:pPr>
        <w:spacing w:after="0"/>
        <w:jc w:val="both"/>
        <w:rPr>
          <w:rFonts w:ascii="Times New Roman" w:hAnsi="Times New Roman" w:cs="Times New Roman"/>
          <w:sz w:val="20"/>
          <w:szCs w:val="20"/>
          <w:lang w:eastAsia="ru-RU"/>
        </w:rPr>
      </w:pPr>
      <w:r w:rsidRPr="00947B3A">
        <w:rPr>
          <w:rFonts w:ascii="Times New Roman" w:hAnsi="Times New Roman" w:cs="Times New Roman"/>
          <w:sz w:val="20"/>
          <w:szCs w:val="20"/>
          <w:lang w:eastAsia="ru-RU"/>
        </w:rPr>
        <w:t xml:space="preserve">         </w:t>
      </w:r>
      <w:r w:rsidRPr="00947B3A">
        <w:rPr>
          <w:rFonts w:ascii="Times New Roman" w:hAnsi="Times New Roman" w:cs="Times New Roman"/>
          <w:b/>
          <w:bCs/>
          <w:sz w:val="20"/>
          <w:szCs w:val="20"/>
          <w:lang w:eastAsia="ru-RU"/>
        </w:rPr>
        <w:t>Вид права</w:t>
      </w:r>
      <w:r w:rsidRPr="00947B3A">
        <w:rPr>
          <w:rFonts w:ascii="Times New Roman" w:hAnsi="Times New Roman" w:cs="Times New Roman"/>
          <w:sz w:val="20"/>
          <w:szCs w:val="20"/>
          <w:lang w:eastAsia="ru-RU"/>
        </w:rPr>
        <w:t>: собственность. Первоначальный размер выкупной стоимости:  устанавливается  согласно Отчета об оценке рыночной стоимости  от 25.01.2016г.,  в размере  322 000  рублей.</w:t>
      </w:r>
    </w:p>
    <w:p w:rsidR="00520F9F" w:rsidRPr="00947B3A" w:rsidRDefault="00520F9F" w:rsidP="00B31D0F">
      <w:pPr>
        <w:spacing w:after="0"/>
        <w:jc w:val="both"/>
        <w:rPr>
          <w:rFonts w:ascii="Times New Roman" w:hAnsi="Times New Roman" w:cs="Times New Roman"/>
          <w:sz w:val="20"/>
          <w:szCs w:val="20"/>
          <w:lang w:eastAsia="ru-RU"/>
        </w:rPr>
      </w:pPr>
      <w:r w:rsidRPr="00947B3A">
        <w:rPr>
          <w:rFonts w:ascii="Times New Roman" w:hAnsi="Times New Roman" w:cs="Times New Roman"/>
          <w:sz w:val="20"/>
          <w:szCs w:val="20"/>
          <w:lang w:eastAsia="ru-RU"/>
        </w:rPr>
        <w:t>Шаг аукциона: 3% от начального размера - 9660 рублей. Задаток на участие в аукционе:  устанавливается  в размере 100 % от начального размера и составляет 322 000 рублей.</w:t>
      </w:r>
    </w:p>
    <w:p w:rsidR="00520F9F" w:rsidRPr="00882EC5" w:rsidRDefault="00520F9F" w:rsidP="00291A93">
      <w:pPr>
        <w:spacing w:after="0"/>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ab/>
      </w:r>
    </w:p>
    <w:p w:rsidR="00520F9F" w:rsidRPr="00882EC5" w:rsidRDefault="00520F9F" w:rsidP="005F62E2">
      <w:pPr>
        <w:shd w:val="clear" w:color="auto" w:fill="FFFFFF"/>
        <w:spacing w:after="0" w:line="240" w:lineRule="auto"/>
        <w:ind w:firstLine="540"/>
        <w:jc w:val="both"/>
        <w:rPr>
          <w:rFonts w:ascii="Times New Roman" w:hAnsi="Times New Roman" w:cs="Times New Roman"/>
          <w:color w:val="000000"/>
          <w:sz w:val="20"/>
          <w:szCs w:val="20"/>
          <w:lang w:eastAsia="ru-RU"/>
        </w:rPr>
      </w:pPr>
      <w:r w:rsidRPr="00882EC5">
        <w:rPr>
          <w:rFonts w:ascii="Times New Roman" w:hAnsi="Times New Roman" w:cs="Times New Roman"/>
          <w:b/>
          <w:bCs/>
          <w:color w:val="000000"/>
          <w:sz w:val="20"/>
          <w:szCs w:val="20"/>
          <w:lang w:eastAsia="ru-RU"/>
        </w:rPr>
        <w:t>Информация об организаторе торгов</w:t>
      </w:r>
      <w:r w:rsidRPr="00882EC5">
        <w:rPr>
          <w:rFonts w:ascii="Times New Roman" w:hAnsi="Times New Roman" w:cs="Times New Roman"/>
          <w:color w:val="000000"/>
          <w:sz w:val="20"/>
          <w:szCs w:val="20"/>
          <w:lang w:eastAsia="ru-RU"/>
        </w:rPr>
        <w:t>: </w:t>
      </w:r>
    </w:p>
    <w:p w:rsidR="00520F9F" w:rsidRPr="00882EC5" w:rsidRDefault="00520F9F" w:rsidP="005F62E2">
      <w:pPr>
        <w:shd w:val="clear" w:color="auto" w:fill="FFFFFF"/>
        <w:spacing w:after="0" w:line="240" w:lineRule="auto"/>
        <w:ind w:firstLine="540"/>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Администрация муниципального образования Подгородне-Покровский сельсовет Оренбургского района Оренбургской области</w:t>
      </w:r>
    </w:p>
    <w:p w:rsidR="00520F9F" w:rsidRPr="00882EC5" w:rsidRDefault="00520F9F" w:rsidP="005F62E2">
      <w:pPr>
        <w:spacing w:after="0"/>
        <w:jc w:val="both"/>
        <w:rPr>
          <w:rFonts w:ascii="Times New Roman" w:hAnsi="Times New Roman" w:cs="Times New Roman"/>
          <w:sz w:val="20"/>
          <w:szCs w:val="20"/>
        </w:rPr>
      </w:pPr>
      <w:r w:rsidRPr="00882EC5">
        <w:rPr>
          <w:rFonts w:ascii="Times New Roman" w:hAnsi="Times New Roman" w:cs="Times New Roman"/>
          <w:color w:val="000000"/>
          <w:sz w:val="20"/>
          <w:szCs w:val="20"/>
          <w:lang w:eastAsia="ru-RU"/>
        </w:rPr>
        <w:t xml:space="preserve">Почтовый адрес:  </w:t>
      </w:r>
      <w:r w:rsidRPr="00882EC5">
        <w:rPr>
          <w:rFonts w:ascii="Times New Roman" w:hAnsi="Times New Roman" w:cs="Times New Roman"/>
          <w:sz w:val="20"/>
          <w:szCs w:val="20"/>
        </w:rPr>
        <w:t>460511, Оренбургская обл, Оренбургский р-н, с.Подгородняя Покровка, ул.Кооперативная, 44 ; тел:8(3532)64-42-46</w:t>
      </w:r>
    </w:p>
    <w:p w:rsidR="00520F9F" w:rsidRPr="00882EC5" w:rsidRDefault="00520F9F" w:rsidP="005F62E2">
      <w:pPr>
        <w:shd w:val="clear" w:color="auto" w:fill="FFFFFF"/>
        <w:spacing w:after="0" w:line="240" w:lineRule="auto"/>
        <w:ind w:firstLine="540"/>
        <w:jc w:val="both"/>
        <w:rPr>
          <w:rFonts w:ascii="Times New Roman" w:hAnsi="Times New Roman" w:cs="Times New Roman"/>
          <w:b/>
          <w:bCs/>
          <w:color w:val="000000"/>
          <w:sz w:val="20"/>
          <w:szCs w:val="20"/>
          <w:lang w:eastAsia="ru-RU"/>
        </w:rPr>
      </w:pPr>
      <w:r w:rsidRPr="00882EC5">
        <w:rPr>
          <w:rFonts w:ascii="Times New Roman" w:hAnsi="Times New Roman" w:cs="Times New Roman"/>
          <w:b/>
          <w:bCs/>
          <w:color w:val="000000"/>
          <w:sz w:val="20"/>
          <w:szCs w:val="20"/>
          <w:lang w:eastAsia="ru-RU"/>
        </w:rPr>
        <w:t>Информация о торгах:</w:t>
      </w:r>
    </w:p>
    <w:p w:rsidR="00520F9F" w:rsidRPr="00882EC5" w:rsidRDefault="00520F9F" w:rsidP="00AC2824">
      <w:pPr>
        <w:shd w:val="clear" w:color="auto" w:fill="FFFFFF"/>
        <w:spacing w:after="0" w:line="240" w:lineRule="auto"/>
        <w:ind w:firstLine="540"/>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 </w:t>
      </w:r>
      <w:r w:rsidRPr="00882EC5">
        <w:rPr>
          <w:rFonts w:ascii="Times New Roman" w:hAnsi="Times New Roman" w:cs="Times New Roman"/>
          <w:b/>
          <w:bCs/>
          <w:color w:val="000000"/>
          <w:sz w:val="20"/>
          <w:szCs w:val="20"/>
          <w:lang w:eastAsia="ru-RU"/>
        </w:rPr>
        <w:t>Форма проведения торгов</w:t>
      </w:r>
      <w:r w:rsidRPr="00882EC5">
        <w:rPr>
          <w:rFonts w:ascii="Times New Roman" w:hAnsi="Times New Roman" w:cs="Times New Roman"/>
          <w:color w:val="000000"/>
          <w:sz w:val="20"/>
          <w:szCs w:val="20"/>
          <w:lang w:eastAsia="ru-RU"/>
        </w:rPr>
        <w:t xml:space="preserve"> – аукцион, открытый по составу участников.  </w:t>
      </w:r>
    </w:p>
    <w:p w:rsidR="00520F9F" w:rsidRPr="00882EC5" w:rsidRDefault="00520F9F" w:rsidP="005F62E2">
      <w:pPr>
        <w:shd w:val="clear" w:color="auto" w:fill="FFFFFF"/>
        <w:spacing w:after="0" w:line="240" w:lineRule="auto"/>
        <w:ind w:firstLine="540"/>
        <w:jc w:val="both"/>
        <w:rPr>
          <w:rFonts w:ascii="Times New Roman" w:hAnsi="Times New Roman" w:cs="Times New Roman"/>
          <w:sz w:val="20"/>
          <w:szCs w:val="20"/>
        </w:rPr>
      </w:pPr>
      <w:r w:rsidRPr="00882EC5">
        <w:rPr>
          <w:rFonts w:ascii="Times New Roman" w:hAnsi="Times New Roman" w:cs="Times New Roman"/>
          <w:b/>
          <w:bCs/>
          <w:sz w:val="20"/>
          <w:szCs w:val="20"/>
          <w:lang w:eastAsia="ru-RU"/>
        </w:rPr>
        <w:t>Место проведения торгов</w:t>
      </w:r>
      <w:r w:rsidRPr="00882EC5">
        <w:rPr>
          <w:rFonts w:ascii="Times New Roman" w:hAnsi="Times New Roman" w:cs="Times New Roman"/>
          <w:sz w:val="20"/>
          <w:szCs w:val="20"/>
          <w:lang w:eastAsia="ru-RU"/>
        </w:rPr>
        <w:t xml:space="preserve">: здание Дома культуры </w:t>
      </w:r>
      <w:r w:rsidRPr="00882EC5">
        <w:rPr>
          <w:rFonts w:ascii="Times New Roman" w:hAnsi="Times New Roman" w:cs="Times New Roman"/>
          <w:color w:val="000000"/>
          <w:sz w:val="20"/>
          <w:szCs w:val="20"/>
          <w:lang w:eastAsia="ru-RU"/>
        </w:rPr>
        <w:t>муниципального образования Подгородне-Покровский  сельсовет Оренбургского района Оренбургской области</w:t>
      </w:r>
      <w:r w:rsidRPr="00882EC5">
        <w:rPr>
          <w:rFonts w:ascii="Times New Roman" w:hAnsi="Times New Roman" w:cs="Times New Roman"/>
          <w:sz w:val="20"/>
          <w:szCs w:val="20"/>
          <w:lang w:eastAsia="ru-RU"/>
        </w:rPr>
        <w:t xml:space="preserve">, расположенного по адресу: </w:t>
      </w:r>
      <w:r w:rsidRPr="00882EC5">
        <w:rPr>
          <w:rFonts w:ascii="Times New Roman" w:hAnsi="Times New Roman" w:cs="Times New Roman"/>
          <w:sz w:val="20"/>
          <w:szCs w:val="20"/>
        </w:rPr>
        <w:t>460511, Оренбургская обл, Оренбургский р-н, с.Подгородняя Покровка, ул.Кооперативная, 42</w:t>
      </w:r>
    </w:p>
    <w:p w:rsidR="00520F9F" w:rsidRPr="00882EC5" w:rsidRDefault="00520F9F" w:rsidP="005F62E2">
      <w:pPr>
        <w:shd w:val="clear" w:color="auto" w:fill="FFFFFF"/>
        <w:spacing w:after="0" w:line="240" w:lineRule="auto"/>
        <w:ind w:firstLine="540"/>
        <w:jc w:val="both"/>
        <w:rPr>
          <w:rFonts w:ascii="Times New Roman" w:hAnsi="Times New Roman" w:cs="Times New Roman"/>
          <w:color w:val="000000"/>
          <w:sz w:val="20"/>
          <w:szCs w:val="20"/>
          <w:lang w:eastAsia="ru-RU"/>
        </w:rPr>
      </w:pPr>
      <w:r w:rsidRPr="00882EC5">
        <w:rPr>
          <w:rFonts w:ascii="Times New Roman" w:hAnsi="Times New Roman" w:cs="Times New Roman"/>
          <w:b/>
          <w:bCs/>
          <w:color w:val="000000"/>
          <w:sz w:val="20"/>
          <w:szCs w:val="20"/>
          <w:lang w:eastAsia="ru-RU"/>
        </w:rPr>
        <w:t>Дата и время проведения торгов</w:t>
      </w:r>
      <w:r>
        <w:rPr>
          <w:rFonts w:ascii="Times New Roman" w:hAnsi="Times New Roman" w:cs="Times New Roman"/>
          <w:b/>
          <w:bCs/>
          <w:color w:val="000000"/>
          <w:sz w:val="20"/>
          <w:szCs w:val="20"/>
          <w:lang w:eastAsia="ru-RU"/>
        </w:rPr>
        <w:t xml:space="preserve">: </w:t>
      </w:r>
      <w:r w:rsidRPr="00E6344F">
        <w:rPr>
          <w:rFonts w:ascii="Times New Roman" w:hAnsi="Times New Roman" w:cs="Times New Roman"/>
          <w:b/>
          <w:bCs/>
          <w:color w:val="000000"/>
          <w:sz w:val="20"/>
          <w:szCs w:val="20"/>
          <w:lang w:eastAsia="ru-RU"/>
        </w:rPr>
        <w:t>26.04.2016</w:t>
      </w:r>
      <w:r w:rsidRPr="00E6344F">
        <w:rPr>
          <w:rFonts w:ascii="Times New Roman" w:hAnsi="Times New Roman" w:cs="Times New Roman"/>
          <w:color w:val="000000"/>
          <w:sz w:val="20"/>
          <w:szCs w:val="20"/>
          <w:lang w:eastAsia="ru-RU"/>
        </w:rPr>
        <w:t xml:space="preserve"> </w:t>
      </w:r>
      <w:r w:rsidRPr="00D63A6B">
        <w:rPr>
          <w:rFonts w:ascii="Times New Roman" w:hAnsi="Times New Roman" w:cs="Times New Roman"/>
          <w:b/>
          <w:bCs/>
          <w:sz w:val="20"/>
          <w:szCs w:val="20"/>
          <w:lang w:eastAsia="ru-RU"/>
        </w:rPr>
        <w:t>г. в 10</w:t>
      </w:r>
      <w:r w:rsidRPr="00882EC5">
        <w:rPr>
          <w:rFonts w:ascii="Times New Roman" w:hAnsi="Times New Roman" w:cs="Times New Roman"/>
          <w:b/>
          <w:bCs/>
          <w:sz w:val="20"/>
          <w:szCs w:val="20"/>
          <w:lang w:eastAsia="ru-RU"/>
        </w:rPr>
        <w:t>-00</w:t>
      </w:r>
      <w:r w:rsidRPr="00882EC5">
        <w:rPr>
          <w:rFonts w:ascii="Times New Roman" w:hAnsi="Times New Roman" w:cs="Times New Roman"/>
          <w:color w:val="FF0000"/>
          <w:sz w:val="20"/>
          <w:szCs w:val="20"/>
          <w:lang w:eastAsia="ru-RU"/>
        </w:rPr>
        <w:t xml:space="preserve"> </w:t>
      </w:r>
      <w:r w:rsidRPr="00882EC5">
        <w:rPr>
          <w:rFonts w:ascii="Times New Roman" w:hAnsi="Times New Roman" w:cs="Times New Roman"/>
          <w:color w:val="000000"/>
          <w:sz w:val="20"/>
          <w:szCs w:val="20"/>
          <w:lang w:eastAsia="ru-RU"/>
        </w:rPr>
        <w:t>местного времени.</w:t>
      </w:r>
    </w:p>
    <w:p w:rsidR="00520F9F" w:rsidRPr="00882EC5" w:rsidRDefault="00520F9F" w:rsidP="005F62E2">
      <w:pPr>
        <w:shd w:val="clear" w:color="auto" w:fill="FFFFFF"/>
        <w:spacing w:after="0" w:line="240" w:lineRule="auto"/>
        <w:ind w:firstLine="540"/>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Для участия в торгах Заявители представляют организатору торгов в установленный в извещении о проведении торгов срок следующие документы:</w:t>
      </w:r>
    </w:p>
    <w:p w:rsidR="00520F9F" w:rsidRPr="00882EC5" w:rsidRDefault="00520F9F" w:rsidP="005F62E2">
      <w:pPr>
        <w:shd w:val="clear" w:color="auto" w:fill="FFFFFF"/>
        <w:spacing w:after="0" w:line="240" w:lineRule="auto"/>
        <w:ind w:firstLine="540"/>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 xml:space="preserve"> 1) заявку на участие в аукционе по форме, </w:t>
      </w:r>
      <w:r w:rsidRPr="00882EC5">
        <w:rPr>
          <w:rFonts w:ascii="Times New Roman" w:hAnsi="Times New Roman" w:cs="Times New Roman"/>
          <w:sz w:val="20"/>
          <w:szCs w:val="20"/>
          <w:lang w:eastAsia="ru-RU"/>
        </w:rPr>
        <w:t>утвержденной организатором торгов, с указанием банковских реквизит</w:t>
      </w:r>
      <w:r w:rsidRPr="00882EC5">
        <w:rPr>
          <w:rFonts w:ascii="Times New Roman" w:hAnsi="Times New Roman" w:cs="Times New Roman"/>
          <w:color w:val="000000"/>
          <w:sz w:val="20"/>
          <w:szCs w:val="20"/>
          <w:lang w:eastAsia="ru-RU"/>
        </w:rPr>
        <w:t>ов  счета для возврата задатка.</w:t>
      </w:r>
    </w:p>
    <w:p w:rsidR="00520F9F" w:rsidRPr="00882EC5" w:rsidRDefault="00520F9F" w:rsidP="005F62E2">
      <w:pPr>
        <w:shd w:val="clear" w:color="auto" w:fill="FFFFFF"/>
        <w:spacing w:after="0" w:line="240" w:lineRule="auto"/>
        <w:ind w:firstLine="540"/>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 xml:space="preserve"> 2) копии документов удостоверяющих личность – для физических лиц;</w:t>
      </w:r>
    </w:p>
    <w:p w:rsidR="00520F9F" w:rsidRPr="00882EC5" w:rsidRDefault="00520F9F" w:rsidP="005F62E2">
      <w:pPr>
        <w:shd w:val="clear" w:color="auto" w:fill="FFFFFF"/>
        <w:spacing w:after="0" w:line="240" w:lineRule="auto"/>
        <w:ind w:firstLine="390"/>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0F9F" w:rsidRDefault="00520F9F" w:rsidP="005F62E2">
      <w:pPr>
        <w:shd w:val="clear" w:color="auto" w:fill="FFFFFF"/>
        <w:spacing w:after="0" w:line="240" w:lineRule="auto"/>
        <w:ind w:firstLine="390"/>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 xml:space="preserve">    4) документы, подтверждающие внесение задатка</w:t>
      </w:r>
      <w:r>
        <w:rPr>
          <w:rFonts w:ascii="Times New Roman" w:hAnsi="Times New Roman" w:cs="Times New Roman"/>
          <w:color w:val="000000"/>
          <w:sz w:val="20"/>
          <w:szCs w:val="20"/>
          <w:lang w:eastAsia="ru-RU"/>
        </w:rPr>
        <w:t xml:space="preserve">. </w:t>
      </w:r>
    </w:p>
    <w:p w:rsidR="00520F9F" w:rsidRPr="00882EC5" w:rsidRDefault="00520F9F" w:rsidP="005F62E2">
      <w:pPr>
        <w:shd w:val="clear" w:color="auto" w:fill="FFFFFF"/>
        <w:spacing w:after="0" w:line="240" w:lineRule="auto"/>
        <w:ind w:firstLine="390"/>
        <w:jc w:val="both"/>
        <w:rPr>
          <w:rFonts w:ascii="Times New Roman" w:hAnsi="Times New Roman" w:cs="Times New Roman"/>
          <w:color w:val="000000"/>
          <w:sz w:val="20"/>
          <w:szCs w:val="20"/>
          <w:shd w:val="clear" w:color="auto" w:fill="FFFFFF"/>
        </w:rPr>
      </w:pPr>
      <w:r w:rsidRPr="00882EC5">
        <w:rPr>
          <w:rFonts w:ascii="Times New Roman" w:hAnsi="Times New Roman" w:cs="Times New Roman"/>
          <w:color w:val="000000"/>
          <w:sz w:val="20"/>
          <w:szCs w:val="20"/>
          <w:shd w:val="clear" w:color="auto" w:fill="FFFFFF"/>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520F9F" w:rsidRPr="00882EC5" w:rsidRDefault="00520F9F" w:rsidP="005F62E2">
      <w:pPr>
        <w:shd w:val="clear" w:color="auto" w:fill="FFFFFF"/>
        <w:spacing w:after="0" w:line="240" w:lineRule="auto"/>
        <w:ind w:firstLine="390"/>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shd w:val="clear" w:color="auto" w:fill="FFFFFF"/>
        </w:rPr>
        <w:t xml:space="preserve">   Представление документов, подтверждающих внесение задатка, признается заключением соглашения о задатке.</w:t>
      </w:r>
    </w:p>
    <w:p w:rsidR="00520F9F" w:rsidRDefault="00520F9F" w:rsidP="005F62E2">
      <w:pPr>
        <w:spacing w:after="0"/>
        <w:jc w:val="both"/>
        <w:rPr>
          <w:rFonts w:ascii="Times New Roman" w:hAnsi="Times New Roman" w:cs="Times New Roman"/>
          <w:color w:val="000000"/>
          <w:sz w:val="20"/>
          <w:szCs w:val="20"/>
          <w:lang w:eastAsia="ru-RU"/>
        </w:rPr>
      </w:pPr>
      <w:r w:rsidRPr="000124B6">
        <w:rPr>
          <w:rFonts w:ascii="Times New Roman" w:hAnsi="Times New Roman" w:cs="Times New Roman"/>
          <w:color w:val="000000"/>
          <w:sz w:val="20"/>
          <w:szCs w:val="20"/>
          <w:lang w:eastAsia="ru-RU"/>
        </w:rPr>
        <w:t xml:space="preserve"> </w:t>
      </w:r>
      <w:r>
        <w:rPr>
          <w:rFonts w:ascii="Times New Roman" w:hAnsi="Times New Roman" w:cs="Times New Roman"/>
          <w:color w:val="000000"/>
          <w:sz w:val="20"/>
          <w:szCs w:val="20"/>
          <w:lang w:eastAsia="ru-RU"/>
        </w:rPr>
        <w:t xml:space="preserve">        </w:t>
      </w:r>
      <w:r w:rsidRPr="000124B6">
        <w:rPr>
          <w:rFonts w:ascii="Times New Roman" w:hAnsi="Times New Roman" w:cs="Times New Roman"/>
          <w:color w:val="000000"/>
          <w:sz w:val="20"/>
          <w:szCs w:val="20"/>
          <w:lang w:eastAsia="ru-RU"/>
        </w:rPr>
        <w:t xml:space="preserve"> Один заявитель вправе подать только одну заявку на участие в аукционе.</w:t>
      </w:r>
    </w:p>
    <w:p w:rsidR="00520F9F" w:rsidRPr="00882EC5" w:rsidRDefault="00520F9F" w:rsidP="005F62E2">
      <w:pPr>
        <w:spacing w:after="0"/>
        <w:jc w:val="both"/>
        <w:rPr>
          <w:rFonts w:ascii="Times New Roman" w:hAnsi="Times New Roman" w:cs="Times New Roman"/>
          <w:i/>
          <w:iCs/>
          <w:sz w:val="20"/>
          <w:szCs w:val="20"/>
          <w:u w:val="single"/>
        </w:rPr>
      </w:pPr>
      <w:r w:rsidRPr="00882EC5">
        <w:rPr>
          <w:rFonts w:ascii="Times New Roman" w:hAnsi="Times New Roman" w:cs="Times New Roman"/>
          <w:i/>
          <w:iCs/>
          <w:color w:val="000000"/>
          <w:sz w:val="20"/>
          <w:szCs w:val="20"/>
          <w:lang w:eastAsia="ru-RU"/>
        </w:rPr>
        <w:t xml:space="preserve">        </w:t>
      </w:r>
      <w:r w:rsidRPr="00882EC5">
        <w:rPr>
          <w:rFonts w:ascii="Times New Roman" w:hAnsi="Times New Roman" w:cs="Times New Roman"/>
          <w:i/>
          <w:iCs/>
          <w:color w:val="000000"/>
          <w:sz w:val="20"/>
          <w:szCs w:val="20"/>
          <w:u w:val="single"/>
          <w:lang w:eastAsia="ru-RU"/>
        </w:rPr>
        <w:t xml:space="preserve"> Ознакомиться с формой заявки об участии в торгах (аукционе), проектом </w:t>
      </w:r>
      <w:r w:rsidRPr="00882EC5">
        <w:rPr>
          <w:rFonts w:ascii="Times New Roman" w:hAnsi="Times New Roman" w:cs="Times New Roman"/>
          <w:i/>
          <w:iCs/>
          <w:sz w:val="20"/>
          <w:szCs w:val="20"/>
          <w:u w:val="single"/>
          <w:lang w:eastAsia="ru-RU"/>
        </w:rPr>
        <w:t xml:space="preserve">договора купли-продажи  земельного участка ,  Вы можете на сайте </w:t>
      </w:r>
      <w:hyperlink r:id="rId4" w:history="1">
        <w:r w:rsidRPr="00882EC5">
          <w:rPr>
            <w:rFonts w:ascii="Times New Roman" w:hAnsi="Times New Roman" w:cs="Times New Roman"/>
            <w:i/>
            <w:iCs/>
            <w:sz w:val="20"/>
            <w:szCs w:val="20"/>
            <w:u w:val="single"/>
            <w:lang w:val="en-US" w:eastAsia="ru-RU"/>
          </w:rPr>
          <w:t>www</w:t>
        </w:r>
        <w:r w:rsidRPr="00882EC5">
          <w:rPr>
            <w:rFonts w:ascii="Times New Roman" w:hAnsi="Times New Roman" w:cs="Times New Roman"/>
            <w:i/>
            <w:iCs/>
            <w:sz w:val="20"/>
            <w:szCs w:val="20"/>
            <w:u w:val="single"/>
            <w:lang w:eastAsia="ru-RU"/>
          </w:rPr>
          <w:t>.</w:t>
        </w:r>
        <w:r w:rsidRPr="00882EC5">
          <w:rPr>
            <w:rFonts w:ascii="Times New Roman" w:hAnsi="Times New Roman" w:cs="Times New Roman"/>
            <w:i/>
            <w:iCs/>
            <w:sz w:val="20"/>
            <w:szCs w:val="20"/>
            <w:u w:val="single"/>
            <w:lang w:val="en-US" w:eastAsia="ru-RU"/>
          </w:rPr>
          <w:t>torgi</w:t>
        </w:r>
        <w:r w:rsidRPr="00882EC5">
          <w:rPr>
            <w:rFonts w:ascii="Times New Roman" w:hAnsi="Times New Roman" w:cs="Times New Roman"/>
            <w:i/>
            <w:iCs/>
            <w:sz w:val="20"/>
            <w:szCs w:val="20"/>
            <w:u w:val="single"/>
            <w:lang w:eastAsia="ru-RU"/>
          </w:rPr>
          <w:t>.</w:t>
        </w:r>
        <w:r w:rsidRPr="00882EC5">
          <w:rPr>
            <w:rFonts w:ascii="Times New Roman" w:hAnsi="Times New Roman" w:cs="Times New Roman"/>
            <w:i/>
            <w:iCs/>
            <w:sz w:val="20"/>
            <w:szCs w:val="20"/>
            <w:u w:val="single"/>
            <w:lang w:val="en-US" w:eastAsia="ru-RU"/>
          </w:rPr>
          <w:t>gov</w:t>
        </w:r>
        <w:r w:rsidRPr="00882EC5">
          <w:rPr>
            <w:rFonts w:ascii="Times New Roman" w:hAnsi="Times New Roman" w:cs="Times New Roman"/>
            <w:i/>
            <w:iCs/>
            <w:sz w:val="20"/>
            <w:szCs w:val="20"/>
            <w:u w:val="single"/>
            <w:lang w:eastAsia="ru-RU"/>
          </w:rPr>
          <w:t>.</w:t>
        </w:r>
        <w:r w:rsidRPr="00882EC5">
          <w:rPr>
            <w:rFonts w:ascii="Times New Roman" w:hAnsi="Times New Roman" w:cs="Times New Roman"/>
            <w:i/>
            <w:iCs/>
            <w:sz w:val="20"/>
            <w:szCs w:val="20"/>
            <w:u w:val="single"/>
            <w:lang w:val="en-US" w:eastAsia="ru-RU"/>
          </w:rPr>
          <w:t>ru</w:t>
        </w:r>
      </w:hyperlink>
      <w:r w:rsidRPr="00882EC5">
        <w:rPr>
          <w:rFonts w:ascii="Times New Roman" w:hAnsi="Times New Roman" w:cs="Times New Roman"/>
          <w:i/>
          <w:iCs/>
          <w:sz w:val="20"/>
          <w:szCs w:val="20"/>
          <w:u w:val="single"/>
          <w:lang w:eastAsia="ru-RU"/>
        </w:rPr>
        <w:t xml:space="preserve"> , на сайте администрации </w:t>
      </w:r>
      <w:hyperlink r:id="rId5" w:history="1">
        <w:r w:rsidRPr="00882EC5">
          <w:rPr>
            <w:rStyle w:val="Hyperlink"/>
            <w:rFonts w:ascii="Times New Roman" w:hAnsi="Times New Roman" w:cs="Times New Roman"/>
            <w:i/>
            <w:iCs/>
            <w:color w:val="auto"/>
            <w:sz w:val="20"/>
            <w:szCs w:val="20"/>
            <w:lang w:eastAsia="ru-RU"/>
          </w:rPr>
          <w:t>http://ppokrovka.ucoz.ru/</w:t>
        </w:r>
      </w:hyperlink>
      <w:r w:rsidRPr="00882EC5">
        <w:rPr>
          <w:rFonts w:ascii="Times New Roman" w:hAnsi="Times New Roman" w:cs="Times New Roman"/>
          <w:i/>
          <w:iCs/>
          <w:sz w:val="20"/>
          <w:szCs w:val="20"/>
          <w:u w:val="single"/>
          <w:lang w:eastAsia="ru-RU"/>
        </w:rPr>
        <w:t xml:space="preserve">,  или обратиться в Администрацию МО Подгородне-Покровский сельсовет Оренбургского района Оренбургской области:  </w:t>
      </w:r>
      <w:r w:rsidRPr="00882EC5">
        <w:rPr>
          <w:rFonts w:ascii="Times New Roman" w:hAnsi="Times New Roman" w:cs="Times New Roman"/>
          <w:i/>
          <w:iCs/>
          <w:sz w:val="20"/>
          <w:szCs w:val="20"/>
          <w:u w:val="single"/>
        </w:rPr>
        <w:t>460511, Оренбургская обл, Оренбургский р-н, с.Подгородняя Покровка, ул.Кооперативная, 44,   тел:8(3532)64-42-46</w:t>
      </w:r>
    </w:p>
    <w:p w:rsidR="00520F9F" w:rsidRPr="00CE7D5D" w:rsidRDefault="00520F9F" w:rsidP="00C4187C">
      <w:pPr>
        <w:pStyle w:val="NoSpacing"/>
        <w:ind w:firstLine="567"/>
        <w:jc w:val="both"/>
        <w:rPr>
          <w:sz w:val="20"/>
          <w:szCs w:val="20"/>
        </w:rPr>
      </w:pPr>
      <w:r w:rsidRPr="00CE7D5D">
        <w:rPr>
          <w:sz w:val="20"/>
          <w:szCs w:val="20"/>
        </w:rPr>
        <w:t>Организатором торгов - администрацией муниципального образования Подгородне-Покровский сельсовет Оренбургского района Оренбургской области может быть принято решение об отказе в проведении торгов, в соответствии с действующим законодательством.</w:t>
      </w:r>
    </w:p>
    <w:p w:rsidR="00520F9F" w:rsidRPr="00CE7D5D" w:rsidRDefault="00520F9F" w:rsidP="00C4187C">
      <w:pPr>
        <w:pStyle w:val="NoSpacing"/>
        <w:ind w:firstLine="567"/>
        <w:jc w:val="both"/>
        <w:rPr>
          <w:sz w:val="20"/>
          <w:szCs w:val="20"/>
        </w:rPr>
      </w:pPr>
      <w:r w:rsidRPr="00CE7D5D">
        <w:rPr>
          <w:sz w:val="20"/>
          <w:szCs w:val="20"/>
        </w:rPr>
        <w:t>Извещение об отказе в проведении аукциона размещается на официальном сайте в течение трех дней со дня принятия данного решения, а также  в течение трех дней со дня принятия решения об отказе в проведении аукциона должны быть извещены участники аукциона об отказе в проведении аукциона и им должны быть возвращены внесенные ими задатки;</w:t>
      </w:r>
    </w:p>
    <w:p w:rsidR="00520F9F" w:rsidRDefault="00520F9F" w:rsidP="00C4187C">
      <w:pPr>
        <w:pStyle w:val="NoSpacing"/>
        <w:ind w:firstLine="567"/>
        <w:jc w:val="both"/>
        <w:rPr>
          <w:color w:val="FF0000"/>
          <w:sz w:val="20"/>
          <w:szCs w:val="20"/>
        </w:rPr>
      </w:pPr>
    </w:p>
    <w:p w:rsidR="00520F9F" w:rsidRPr="00882EC5" w:rsidRDefault="00520F9F" w:rsidP="00C12283">
      <w:pPr>
        <w:shd w:val="clear" w:color="auto" w:fill="FFFFFF"/>
        <w:spacing w:after="0" w:line="240" w:lineRule="auto"/>
        <w:jc w:val="both"/>
        <w:rPr>
          <w:rFonts w:ascii="Times New Roman" w:hAnsi="Times New Roman" w:cs="Times New Roman"/>
          <w:color w:val="FF0000"/>
          <w:sz w:val="20"/>
          <w:szCs w:val="20"/>
          <w:lang w:eastAsia="ru-RU"/>
        </w:rPr>
      </w:pPr>
      <w:r>
        <w:rPr>
          <w:rFonts w:ascii="Times New Roman" w:eastAsia="SimSun" w:hAnsi="Times New Roman" w:cs="Times New Roman"/>
          <w:color w:val="FF0000"/>
          <w:kern w:val="3"/>
          <w:sz w:val="20"/>
          <w:szCs w:val="20"/>
          <w:lang w:eastAsia="zh-CN"/>
        </w:rPr>
        <w:t xml:space="preserve">         </w:t>
      </w:r>
      <w:r w:rsidRPr="00882EC5">
        <w:rPr>
          <w:rFonts w:ascii="Times New Roman" w:hAnsi="Times New Roman" w:cs="Times New Roman"/>
          <w:color w:val="000000"/>
          <w:sz w:val="20"/>
          <w:szCs w:val="20"/>
          <w:u w:val="single"/>
          <w:lang w:eastAsia="ru-RU"/>
        </w:rPr>
        <w:t>Время приема заявок: </w:t>
      </w:r>
      <w:r w:rsidRPr="00882EC5">
        <w:rPr>
          <w:rFonts w:ascii="Times New Roman" w:hAnsi="Times New Roman" w:cs="Times New Roman"/>
          <w:color w:val="000000"/>
          <w:sz w:val="20"/>
          <w:szCs w:val="20"/>
          <w:lang w:eastAsia="ru-RU"/>
        </w:rPr>
        <w:t xml:space="preserve">Заявки на участие в аукционе принимаются </w:t>
      </w:r>
      <w:r w:rsidRPr="00C12283">
        <w:rPr>
          <w:rFonts w:ascii="Times New Roman" w:hAnsi="Times New Roman" w:cs="Times New Roman"/>
          <w:b/>
          <w:bCs/>
          <w:color w:val="000000"/>
          <w:sz w:val="20"/>
          <w:szCs w:val="20"/>
          <w:u w:val="single"/>
          <w:lang w:eastAsia="ru-RU"/>
        </w:rPr>
        <w:t xml:space="preserve">с </w:t>
      </w:r>
      <w:r w:rsidRPr="00E6344F">
        <w:rPr>
          <w:rFonts w:ascii="Times New Roman" w:hAnsi="Times New Roman" w:cs="Times New Roman"/>
          <w:b/>
          <w:bCs/>
          <w:color w:val="000000"/>
          <w:sz w:val="20"/>
          <w:szCs w:val="20"/>
          <w:u w:val="single"/>
          <w:lang w:eastAsia="ru-RU"/>
        </w:rPr>
        <w:t xml:space="preserve">21.03.2016 </w:t>
      </w:r>
      <w:r w:rsidRPr="00C12283">
        <w:rPr>
          <w:rFonts w:ascii="Times New Roman" w:hAnsi="Times New Roman" w:cs="Times New Roman"/>
          <w:b/>
          <w:bCs/>
          <w:color w:val="000000"/>
          <w:sz w:val="20"/>
          <w:szCs w:val="20"/>
          <w:u w:val="single"/>
          <w:lang w:eastAsia="ru-RU"/>
        </w:rPr>
        <w:t xml:space="preserve">г. по </w:t>
      </w:r>
      <w:r w:rsidRPr="00E6344F">
        <w:rPr>
          <w:rFonts w:ascii="Times New Roman" w:hAnsi="Times New Roman" w:cs="Times New Roman"/>
          <w:b/>
          <w:bCs/>
          <w:color w:val="000000"/>
          <w:sz w:val="20"/>
          <w:szCs w:val="20"/>
          <w:u w:val="single"/>
          <w:lang w:eastAsia="ru-RU"/>
        </w:rPr>
        <w:t xml:space="preserve">19.04.2016 </w:t>
      </w:r>
      <w:r w:rsidRPr="00C12283">
        <w:rPr>
          <w:rFonts w:ascii="Times New Roman" w:hAnsi="Times New Roman" w:cs="Times New Roman"/>
          <w:b/>
          <w:bCs/>
          <w:color w:val="000000"/>
          <w:sz w:val="20"/>
          <w:szCs w:val="20"/>
          <w:u w:val="single"/>
          <w:lang w:eastAsia="ru-RU"/>
        </w:rPr>
        <w:t>г</w:t>
      </w:r>
      <w:r>
        <w:rPr>
          <w:rFonts w:ascii="Times New Roman" w:hAnsi="Times New Roman" w:cs="Times New Roman"/>
          <w:b/>
          <w:bCs/>
          <w:color w:val="000000"/>
          <w:sz w:val="20"/>
          <w:szCs w:val="20"/>
          <w:u w:val="single"/>
          <w:lang w:eastAsia="ru-RU"/>
        </w:rPr>
        <w:t xml:space="preserve"> (13-00)</w:t>
      </w:r>
      <w:r w:rsidRPr="00882EC5">
        <w:rPr>
          <w:rFonts w:ascii="Times New Roman" w:hAnsi="Times New Roman" w:cs="Times New Roman"/>
          <w:sz w:val="20"/>
          <w:szCs w:val="20"/>
          <w:lang w:eastAsia="ru-RU"/>
        </w:rPr>
        <w:t xml:space="preserve">., по адресу: </w:t>
      </w:r>
      <w:r w:rsidRPr="00882EC5">
        <w:rPr>
          <w:rFonts w:ascii="Times New Roman" w:hAnsi="Times New Roman" w:cs="Times New Roman"/>
          <w:sz w:val="20"/>
          <w:szCs w:val="20"/>
        </w:rPr>
        <w:t>460511, Оренбургская обл, Оренбургский р-н, с.Подгородняя Покровка, ул.Кооперативная, 44, кабинет №5</w:t>
      </w:r>
      <w:r w:rsidRPr="00882EC5">
        <w:rPr>
          <w:rFonts w:ascii="Times New Roman" w:hAnsi="Times New Roman" w:cs="Times New Roman"/>
          <w:sz w:val="20"/>
          <w:szCs w:val="20"/>
          <w:lang w:eastAsia="ru-RU"/>
        </w:rPr>
        <w:t>.</w:t>
      </w:r>
      <w:r w:rsidRPr="00882EC5">
        <w:rPr>
          <w:rFonts w:ascii="Times New Roman" w:hAnsi="Times New Roman" w:cs="Times New Roman"/>
          <w:color w:val="FF0000"/>
          <w:sz w:val="20"/>
          <w:szCs w:val="20"/>
          <w:lang w:eastAsia="ru-RU"/>
        </w:rPr>
        <w:t xml:space="preserve"> </w:t>
      </w:r>
    </w:p>
    <w:p w:rsidR="00520F9F" w:rsidRPr="00882EC5" w:rsidRDefault="00520F9F" w:rsidP="005F62E2">
      <w:pPr>
        <w:shd w:val="clear" w:color="auto" w:fill="FFFFFF"/>
        <w:spacing w:after="0" w:line="240" w:lineRule="auto"/>
        <w:ind w:firstLine="540"/>
        <w:jc w:val="both"/>
        <w:rPr>
          <w:rFonts w:ascii="Times New Roman" w:hAnsi="Times New Roman" w:cs="Times New Roman"/>
          <w:sz w:val="20"/>
          <w:szCs w:val="20"/>
          <w:lang w:eastAsia="ru-RU"/>
        </w:rPr>
      </w:pPr>
      <w:r w:rsidRPr="00882EC5">
        <w:rPr>
          <w:rFonts w:ascii="Times New Roman" w:hAnsi="Times New Roman" w:cs="Times New Roman"/>
          <w:sz w:val="20"/>
          <w:szCs w:val="20"/>
          <w:lang w:eastAsia="ru-RU"/>
        </w:rPr>
        <w:t>приемные дни и часы: понедельник - пятница еженедельно с 9-00 до 1</w:t>
      </w:r>
      <w:r>
        <w:rPr>
          <w:rFonts w:ascii="Times New Roman" w:hAnsi="Times New Roman" w:cs="Times New Roman"/>
          <w:sz w:val="20"/>
          <w:szCs w:val="20"/>
          <w:lang w:eastAsia="ru-RU"/>
        </w:rPr>
        <w:t>6</w:t>
      </w:r>
      <w:r w:rsidRPr="00882EC5">
        <w:rPr>
          <w:rFonts w:ascii="Times New Roman" w:hAnsi="Times New Roman" w:cs="Times New Roman"/>
          <w:sz w:val="20"/>
          <w:szCs w:val="20"/>
          <w:lang w:eastAsia="ru-RU"/>
        </w:rPr>
        <w:t xml:space="preserve">-00, телефон:  тел. 64-46-20). </w:t>
      </w:r>
    </w:p>
    <w:p w:rsidR="00520F9F" w:rsidRPr="00882EC5" w:rsidRDefault="00520F9F" w:rsidP="005F62E2">
      <w:pPr>
        <w:shd w:val="clear" w:color="auto" w:fill="FFFFFF"/>
        <w:spacing w:after="0" w:line="240" w:lineRule="auto"/>
        <w:ind w:firstLine="540"/>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u w:val="single"/>
          <w:lang w:eastAsia="ru-RU"/>
        </w:rPr>
        <w:t>Реквизиты для перечисления задатка</w:t>
      </w:r>
      <w:r w:rsidRPr="00882EC5">
        <w:rPr>
          <w:rFonts w:ascii="Times New Roman" w:hAnsi="Times New Roman" w:cs="Times New Roman"/>
          <w:color w:val="000000"/>
          <w:sz w:val="20"/>
          <w:szCs w:val="20"/>
          <w:lang w:eastAsia="ru-RU"/>
        </w:rPr>
        <w:t>:</w:t>
      </w:r>
    </w:p>
    <w:p w:rsidR="00520F9F" w:rsidRPr="00D95E43" w:rsidRDefault="00520F9F" w:rsidP="00C12283">
      <w:pPr>
        <w:shd w:val="clear" w:color="auto" w:fill="FFFFFF"/>
        <w:spacing w:after="0" w:line="240" w:lineRule="auto"/>
        <w:ind w:firstLine="540"/>
        <w:jc w:val="both"/>
        <w:rPr>
          <w:rFonts w:ascii="Times New Roman" w:hAnsi="Times New Roman" w:cs="Times New Roman"/>
          <w:sz w:val="20"/>
          <w:szCs w:val="20"/>
          <w:lang w:eastAsia="ru-RU"/>
        </w:rPr>
      </w:pPr>
      <w:r w:rsidRPr="00D95E43">
        <w:rPr>
          <w:rFonts w:ascii="Times New Roman" w:hAnsi="Times New Roman" w:cs="Times New Roman"/>
          <w:sz w:val="20"/>
          <w:szCs w:val="20"/>
          <w:lang w:eastAsia="ru-RU"/>
        </w:rPr>
        <w:t xml:space="preserve">УФК по Оренбургской области (Администрация МО Подгородне-Покровский сельсовет Оренбургского района Оренбургской области л/сч </w:t>
      </w:r>
      <w:r w:rsidRPr="00D95E43">
        <w:rPr>
          <w:rFonts w:ascii="Times New Roman" w:hAnsi="Times New Roman" w:cs="Times New Roman"/>
          <w:sz w:val="20"/>
          <w:szCs w:val="20"/>
        </w:rPr>
        <w:t xml:space="preserve"> 05533008080</w:t>
      </w:r>
      <w:r w:rsidRPr="00D95E43">
        <w:rPr>
          <w:rFonts w:ascii="Times New Roman" w:hAnsi="Times New Roman" w:cs="Times New Roman"/>
          <w:sz w:val="20"/>
          <w:szCs w:val="20"/>
          <w:lang w:eastAsia="ru-RU"/>
        </w:rPr>
        <w:t xml:space="preserve">) , </w:t>
      </w:r>
      <w:r w:rsidRPr="00D95E43">
        <w:rPr>
          <w:rFonts w:ascii="Times New Roman" w:hAnsi="Times New Roman" w:cs="Times New Roman"/>
          <w:sz w:val="20"/>
          <w:szCs w:val="20"/>
        </w:rPr>
        <w:t xml:space="preserve">ИНН 5638029017  КПП 563801001  ОГРН 1055638082609   р/с  40302810153543000213   </w:t>
      </w:r>
      <w:r w:rsidRPr="00D95E43">
        <w:rPr>
          <w:rFonts w:ascii="Times New Roman" w:hAnsi="Times New Roman" w:cs="Times New Roman"/>
          <w:sz w:val="20"/>
          <w:szCs w:val="20"/>
          <w:lang w:eastAsia="ru-RU"/>
        </w:rPr>
        <w:t>Отделение Оренбург г. Оренбург.</w:t>
      </w:r>
    </w:p>
    <w:p w:rsidR="00520F9F" w:rsidRPr="00D95E43" w:rsidRDefault="00520F9F" w:rsidP="005F62E2">
      <w:pPr>
        <w:spacing w:after="0"/>
        <w:jc w:val="both"/>
        <w:rPr>
          <w:rFonts w:ascii="Times New Roman" w:hAnsi="Times New Roman" w:cs="Times New Roman"/>
          <w:sz w:val="20"/>
          <w:szCs w:val="20"/>
        </w:rPr>
      </w:pPr>
      <w:r w:rsidRPr="00D95E43">
        <w:rPr>
          <w:rFonts w:ascii="Times New Roman" w:hAnsi="Times New Roman" w:cs="Times New Roman"/>
          <w:sz w:val="20"/>
          <w:szCs w:val="20"/>
        </w:rPr>
        <w:t xml:space="preserve">БИК 045354001  </w:t>
      </w:r>
      <w:r w:rsidRPr="005F091F">
        <w:rPr>
          <w:rFonts w:ascii="Times New Roman" w:hAnsi="Times New Roman" w:cs="Times New Roman"/>
          <w:sz w:val="20"/>
          <w:szCs w:val="20"/>
        </w:rPr>
        <w:t>ОКАТО 53234846000 ,</w:t>
      </w:r>
      <w:r w:rsidRPr="005F091F">
        <w:t xml:space="preserve"> </w:t>
      </w:r>
      <w:r w:rsidRPr="005F091F">
        <w:rPr>
          <w:rFonts w:ascii="Times New Roman" w:hAnsi="Times New Roman" w:cs="Times New Roman"/>
          <w:sz w:val="20"/>
          <w:szCs w:val="20"/>
        </w:rPr>
        <w:t>Код ОКТМО: 53634446</w:t>
      </w:r>
    </w:p>
    <w:p w:rsidR="00520F9F" w:rsidRPr="00882EC5" w:rsidRDefault="00520F9F" w:rsidP="00B62425">
      <w:pPr>
        <w:shd w:val="clear" w:color="auto" w:fill="FFFFFF"/>
        <w:spacing w:after="0" w:line="240" w:lineRule="auto"/>
        <w:ind w:firstLine="540"/>
        <w:jc w:val="both"/>
        <w:rPr>
          <w:rFonts w:ascii="Times New Roman" w:hAnsi="Times New Roman" w:cs="Times New Roman"/>
          <w:color w:val="FF0000"/>
          <w:sz w:val="20"/>
          <w:szCs w:val="20"/>
          <w:lang w:eastAsia="ru-RU"/>
        </w:rPr>
      </w:pPr>
    </w:p>
    <w:p w:rsidR="00520F9F" w:rsidRDefault="00520F9F" w:rsidP="005F62E2">
      <w:pPr>
        <w:shd w:val="clear" w:color="auto" w:fill="FFFFFF"/>
        <w:spacing w:after="0" w:line="240" w:lineRule="auto"/>
        <w:jc w:val="both"/>
        <w:rPr>
          <w:rFonts w:ascii="Times New Roman" w:hAnsi="Times New Roman" w:cs="Times New Roman"/>
          <w:color w:val="FF0000"/>
          <w:sz w:val="20"/>
          <w:szCs w:val="20"/>
          <w:lang w:eastAsia="ru-RU"/>
        </w:rPr>
      </w:pPr>
      <w:r>
        <w:rPr>
          <w:rFonts w:ascii="Times New Roman" w:hAnsi="Times New Roman" w:cs="Times New Roman"/>
          <w:b/>
          <w:bCs/>
          <w:sz w:val="20"/>
          <w:szCs w:val="20"/>
          <w:lang w:eastAsia="ru-RU"/>
        </w:rPr>
        <w:t xml:space="preserve">        </w:t>
      </w:r>
      <w:r w:rsidRPr="00882EC5">
        <w:rPr>
          <w:rFonts w:ascii="Times New Roman" w:hAnsi="Times New Roman" w:cs="Times New Roman"/>
          <w:b/>
          <w:bCs/>
          <w:sz w:val="20"/>
          <w:szCs w:val="20"/>
          <w:lang w:eastAsia="ru-RU"/>
        </w:rPr>
        <w:t>Назначение платежа</w:t>
      </w:r>
      <w:r w:rsidRPr="00882EC5">
        <w:rPr>
          <w:rFonts w:ascii="Times New Roman" w:hAnsi="Times New Roman" w:cs="Times New Roman"/>
          <w:sz w:val="20"/>
          <w:szCs w:val="20"/>
          <w:lang w:eastAsia="ru-RU"/>
        </w:rPr>
        <w:t xml:space="preserve">: «задаток на участие в аукционе </w:t>
      </w:r>
      <w:r w:rsidRPr="00E6344F">
        <w:rPr>
          <w:rFonts w:ascii="Times New Roman" w:hAnsi="Times New Roman" w:cs="Times New Roman"/>
          <w:sz w:val="20"/>
          <w:szCs w:val="20"/>
          <w:lang w:eastAsia="ru-RU"/>
        </w:rPr>
        <w:t>26.04.2016</w:t>
      </w:r>
      <w:r w:rsidRPr="00F133B5">
        <w:rPr>
          <w:rFonts w:ascii="Times New Roman" w:hAnsi="Times New Roman" w:cs="Times New Roman"/>
          <w:sz w:val="20"/>
          <w:szCs w:val="20"/>
          <w:lang w:eastAsia="ru-RU"/>
        </w:rPr>
        <w:t>.,</w:t>
      </w:r>
      <w:r w:rsidRPr="00882EC5">
        <w:rPr>
          <w:rFonts w:ascii="Times New Roman" w:hAnsi="Times New Roman" w:cs="Times New Roman"/>
          <w:sz w:val="20"/>
          <w:szCs w:val="20"/>
          <w:lang w:eastAsia="ru-RU"/>
        </w:rPr>
        <w:t xml:space="preserve">   лот № ___».</w:t>
      </w:r>
      <w:r w:rsidRPr="00882EC5">
        <w:rPr>
          <w:rFonts w:ascii="Times New Roman" w:hAnsi="Times New Roman" w:cs="Times New Roman"/>
          <w:color w:val="FF0000"/>
          <w:sz w:val="20"/>
          <w:szCs w:val="20"/>
          <w:lang w:eastAsia="ru-RU"/>
        </w:rPr>
        <w:t> </w:t>
      </w:r>
    </w:p>
    <w:p w:rsidR="00520F9F" w:rsidRPr="00882EC5" w:rsidRDefault="00520F9F" w:rsidP="005F62E2">
      <w:pPr>
        <w:shd w:val="clear" w:color="auto" w:fill="FFFFFF"/>
        <w:spacing w:after="0" w:line="240" w:lineRule="auto"/>
        <w:jc w:val="both"/>
        <w:rPr>
          <w:rFonts w:ascii="Times New Roman" w:hAnsi="Times New Roman" w:cs="Times New Roman"/>
          <w:color w:val="FF0000"/>
          <w:sz w:val="20"/>
          <w:szCs w:val="20"/>
          <w:lang w:eastAsia="ru-RU"/>
        </w:rPr>
      </w:pPr>
    </w:p>
    <w:p w:rsidR="00520F9F" w:rsidRPr="00882EC5" w:rsidRDefault="00520F9F" w:rsidP="005F62E2">
      <w:pPr>
        <w:shd w:val="clear" w:color="auto" w:fill="FFFFFF"/>
        <w:spacing w:after="0" w:line="240" w:lineRule="auto"/>
        <w:jc w:val="both"/>
        <w:rPr>
          <w:rFonts w:ascii="Times New Roman" w:hAnsi="Times New Roman" w:cs="Times New Roman"/>
          <w:sz w:val="20"/>
          <w:szCs w:val="20"/>
          <w:lang w:eastAsia="ru-RU"/>
        </w:rPr>
      </w:pPr>
      <w:r w:rsidRPr="00882EC5">
        <w:rPr>
          <w:rFonts w:ascii="Times New Roman" w:hAnsi="Times New Roman" w:cs="Times New Roman"/>
          <w:color w:val="000000"/>
          <w:sz w:val="20"/>
          <w:szCs w:val="20"/>
          <w:shd w:val="clear" w:color="auto" w:fill="FFFFFF"/>
        </w:rPr>
        <w:t xml:space="preserve">        Задатки лицам, участвовавшим в аукционе, но не победившим в нем будут возвращены в течение трех рабочих дней со дня подписания протокола о результатах аукциона.</w:t>
      </w:r>
    </w:p>
    <w:p w:rsidR="00520F9F" w:rsidRPr="00882EC5" w:rsidRDefault="00520F9F" w:rsidP="00550C93">
      <w:pPr>
        <w:shd w:val="clear" w:color="auto" w:fill="FFFFFF"/>
        <w:spacing w:after="0" w:line="240" w:lineRule="auto"/>
        <w:ind w:firstLine="540"/>
        <w:jc w:val="both"/>
        <w:rPr>
          <w:rFonts w:ascii="Times New Roman" w:hAnsi="Times New Roman" w:cs="Times New Roman"/>
          <w:sz w:val="20"/>
          <w:szCs w:val="20"/>
          <w:lang w:eastAsia="ru-RU"/>
        </w:rPr>
      </w:pPr>
      <w:r w:rsidRPr="00882EC5">
        <w:rPr>
          <w:rFonts w:ascii="Times New Roman" w:hAnsi="Times New Roman" w:cs="Times New Roman"/>
          <w:b/>
          <w:bCs/>
          <w:color w:val="000000"/>
          <w:sz w:val="20"/>
          <w:szCs w:val="20"/>
          <w:lang w:eastAsia="ru-RU"/>
        </w:rPr>
        <w:t>Подведение итогов приема заявок</w:t>
      </w:r>
      <w:r w:rsidRPr="00882EC5">
        <w:rPr>
          <w:rFonts w:ascii="Times New Roman" w:hAnsi="Times New Roman" w:cs="Times New Roman"/>
          <w:color w:val="000000"/>
          <w:sz w:val="20"/>
          <w:szCs w:val="20"/>
          <w:lang w:eastAsia="ru-RU"/>
        </w:rPr>
        <w:t xml:space="preserve"> и принятие решения о признании претендентов участниками торгов осуществляется по месту проведения </w:t>
      </w:r>
      <w:r w:rsidRPr="00882EC5">
        <w:rPr>
          <w:rFonts w:ascii="Times New Roman" w:hAnsi="Times New Roman" w:cs="Times New Roman"/>
          <w:sz w:val="20"/>
          <w:szCs w:val="20"/>
          <w:lang w:eastAsia="ru-RU"/>
        </w:rPr>
        <w:t>торгов </w:t>
      </w:r>
      <w:r w:rsidRPr="00E6344F">
        <w:rPr>
          <w:rFonts w:ascii="Times New Roman" w:hAnsi="Times New Roman" w:cs="Times New Roman"/>
          <w:b/>
          <w:bCs/>
          <w:sz w:val="20"/>
          <w:szCs w:val="20"/>
          <w:lang w:eastAsia="ru-RU"/>
        </w:rPr>
        <w:t>21.04.2016г. в 15-00</w:t>
      </w:r>
      <w:r w:rsidRPr="00882EC5">
        <w:rPr>
          <w:rFonts w:ascii="Times New Roman" w:hAnsi="Times New Roman" w:cs="Times New Roman"/>
          <w:sz w:val="20"/>
          <w:szCs w:val="20"/>
          <w:lang w:eastAsia="ru-RU"/>
        </w:rPr>
        <w:t>.</w:t>
      </w:r>
    </w:p>
    <w:p w:rsidR="00520F9F" w:rsidRPr="00882EC5" w:rsidRDefault="00520F9F" w:rsidP="00550C93">
      <w:pPr>
        <w:shd w:val="clear" w:color="auto" w:fill="FFFFFF"/>
        <w:spacing w:after="0" w:line="240" w:lineRule="auto"/>
        <w:ind w:firstLine="390"/>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Заявитель не допускается к участию в аукционе в следующих случаях:</w:t>
      </w:r>
    </w:p>
    <w:p w:rsidR="00520F9F" w:rsidRPr="00882EC5" w:rsidRDefault="00520F9F" w:rsidP="00550C93">
      <w:pPr>
        <w:shd w:val="clear" w:color="auto" w:fill="FFFFFF"/>
        <w:spacing w:after="0" w:line="240" w:lineRule="auto"/>
        <w:ind w:firstLine="390"/>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1) непредставление необходимых для участия в аукционе документов или представление недостоверных сведений;</w:t>
      </w:r>
    </w:p>
    <w:p w:rsidR="00520F9F" w:rsidRPr="00882EC5" w:rsidRDefault="00520F9F" w:rsidP="00550C93">
      <w:pPr>
        <w:shd w:val="clear" w:color="auto" w:fill="FFFFFF"/>
        <w:spacing w:after="0" w:line="240" w:lineRule="auto"/>
        <w:ind w:firstLine="390"/>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2) непоступление задатка на дату рассмотрения заявок на участие в аукционе;</w:t>
      </w:r>
    </w:p>
    <w:p w:rsidR="00520F9F" w:rsidRPr="00882EC5" w:rsidRDefault="00520F9F" w:rsidP="00550C93">
      <w:pPr>
        <w:shd w:val="clear" w:color="auto" w:fill="FFFFFF"/>
        <w:spacing w:after="0" w:line="240" w:lineRule="auto"/>
        <w:ind w:firstLine="390"/>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20F9F" w:rsidRPr="00882EC5" w:rsidRDefault="00520F9F" w:rsidP="00550C93">
      <w:pPr>
        <w:shd w:val="clear" w:color="auto" w:fill="FFFFFF"/>
        <w:spacing w:after="0" w:line="240" w:lineRule="auto"/>
        <w:ind w:firstLine="390"/>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20F9F" w:rsidRPr="00882EC5" w:rsidRDefault="00520F9F" w:rsidP="00550C93">
      <w:pPr>
        <w:shd w:val="clear" w:color="auto" w:fill="FFFFFF"/>
        <w:spacing w:after="0" w:line="240" w:lineRule="auto"/>
        <w:ind w:firstLine="390"/>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u w:val="single"/>
          <w:lang w:eastAsia="ru-RU"/>
        </w:rPr>
        <w:t>Порядок проведения аукциона:</w:t>
      </w:r>
    </w:p>
    <w:p w:rsidR="00520F9F" w:rsidRPr="00882EC5" w:rsidRDefault="00520F9F" w:rsidP="00550C93">
      <w:pPr>
        <w:spacing w:after="0" w:line="240" w:lineRule="auto"/>
        <w:ind w:firstLine="547"/>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а) аукцион ведет аукционист;</w:t>
      </w:r>
    </w:p>
    <w:p w:rsidR="00520F9F" w:rsidRPr="00882EC5" w:rsidRDefault="00520F9F" w:rsidP="00550C93">
      <w:pPr>
        <w:spacing w:after="0" w:line="240" w:lineRule="auto"/>
        <w:ind w:firstLine="547"/>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б) аукцион начинается с оглашения аукционистом наименования, основных характеристик и начального размера выкупной цены, "шага аукциона" и порядка проведения аукциона.</w:t>
      </w:r>
    </w:p>
    <w:p w:rsidR="00520F9F" w:rsidRPr="00882EC5" w:rsidRDefault="00520F9F" w:rsidP="00550C93">
      <w:pPr>
        <w:spacing w:after="0" w:line="240" w:lineRule="auto"/>
        <w:ind w:firstLine="547"/>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в) участникам аукциона выдаются пронумерованные билеты, которые они поднимают после оглашения аукционистом начального размера выкупной цены и каждого очередного размера выкупной цены в случае, если готовы заключить договор купли-продажи  на земельный участок в соответствии с этим размером выкупной цены/;</w:t>
      </w:r>
    </w:p>
    <w:p w:rsidR="00520F9F" w:rsidRPr="00882EC5" w:rsidRDefault="00520F9F" w:rsidP="00550C93">
      <w:pPr>
        <w:spacing w:after="0" w:line="240" w:lineRule="auto"/>
        <w:ind w:firstLine="547"/>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г) каждый последующий размер размером выкупной цены  аукционист назначает путем увеличения текущего размера выкупной цены на "шаг аукциона". После объявления очередного размера   выкупной цены, аукционист называет номера билетов участников аукциона, который подняли билет, и указывает на этих участников аукциона. Затем аукционист объявляет следующие размеры  выкупной цены в соответствии с "шагом аукциона" до тех пор, пока билет не поднимет только один участник;</w:t>
      </w:r>
    </w:p>
    <w:p w:rsidR="00520F9F" w:rsidRPr="00882EC5" w:rsidRDefault="00520F9F" w:rsidP="005F62E2">
      <w:pPr>
        <w:spacing w:after="0" w:line="288" w:lineRule="auto"/>
        <w:ind w:firstLine="547"/>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д) при отсутствии участников аукциона, готовых заключить договор купли продажи в соответствии с названной аукционистом размером  выкупной цены,    аукционист повторяет этот размер выкупной цены  3 раза.</w:t>
      </w:r>
    </w:p>
    <w:p w:rsidR="00520F9F" w:rsidRPr="00882EC5" w:rsidRDefault="00520F9F" w:rsidP="005F62E2">
      <w:pPr>
        <w:spacing w:after="0" w:line="288" w:lineRule="auto"/>
        <w:ind w:firstLine="547"/>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 xml:space="preserve">Если после троекратного объявления </w:t>
      </w:r>
      <w:r w:rsidRPr="00882EC5">
        <w:rPr>
          <w:rFonts w:ascii="Times New Roman" w:hAnsi="Times New Roman" w:cs="Times New Roman"/>
          <w:sz w:val="20"/>
          <w:szCs w:val="20"/>
          <w:lang w:eastAsia="ru-RU"/>
        </w:rPr>
        <w:t>очередного размера  выкупной цены  ни один из участников аукциона не под</w:t>
      </w:r>
      <w:r w:rsidRPr="00882EC5">
        <w:rPr>
          <w:rFonts w:ascii="Times New Roman" w:hAnsi="Times New Roman" w:cs="Times New Roman"/>
          <w:color w:val="000000"/>
          <w:sz w:val="20"/>
          <w:szCs w:val="20"/>
          <w:lang w:eastAsia="ru-RU"/>
        </w:rPr>
        <w:t>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20F9F" w:rsidRPr="00882EC5" w:rsidRDefault="00520F9F" w:rsidP="005F62E2">
      <w:pPr>
        <w:spacing w:after="0" w:line="288" w:lineRule="auto"/>
        <w:ind w:firstLine="547"/>
        <w:jc w:val="both"/>
        <w:rPr>
          <w:rFonts w:ascii="Times New Roman" w:hAnsi="Times New Roman" w:cs="Times New Roman"/>
          <w:color w:val="000000"/>
          <w:sz w:val="20"/>
          <w:szCs w:val="20"/>
          <w:lang w:eastAsia="ru-RU"/>
        </w:rPr>
      </w:pPr>
      <w:r w:rsidRPr="00882EC5">
        <w:rPr>
          <w:rFonts w:ascii="Times New Roman" w:hAnsi="Times New Roman" w:cs="Times New Roman"/>
          <w:color w:val="000000"/>
          <w:sz w:val="20"/>
          <w:szCs w:val="20"/>
          <w:lang w:eastAsia="ru-RU"/>
        </w:rPr>
        <w:t>е) по завершении аукциона аукционист объявляет о праве на заключение договора купли-продажи  земельного участка, называет размер выкупной цены и номер билета победителя аукциона.</w:t>
      </w:r>
    </w:p>
    <w:p w:rsidR="00520F9F" w:rsidRPr="00550C93" w:rsidRDefault="00520F9F" w:rsidP="00882EC5">
      <w:pPr>
        <w:shd w:val="clear" w:color="auto" w:fill="FFFFFF"/>
        <w:spacing w:after="0" w:line="240" w:lineRule="auto"/>
        <w:ind w:firstLine="540"/>
        <w:jc w:val="both"/>
        <w:rPr>
          <w:rFonts w:ascii="Times New Roman" w:hAnsi="Times New Roman" w:cs="Times New Roman"/>
          <w:sz w:val="20"/>
          <w:szCs w:val="20"/>
          <w:shd w:val="clear" w:color="auto" w:fill="FFFFFF"/>
        </w:rPr>
      </w:pPr>
      <w:r w:rsidRPr="00550C93">
        <w:rPr>
          <w:rFonts w:ascii="Times New Roman" w:hAnsi="Times New Roman" w:cs="Times New Roman"/>
          <w:sz w:val="20"/>
          <w:szCs w:val="20"/>
          <w:lang w:eastAsia="ru-RU"/>
        </w:rPr>
        <w:t> </w:t>
      </w:r>
      <w:r w:rsidRPr="00550C93">
        <w:rPr>
          <w:rFonts w:ascii="Times New Roman" w:hAnsi="Times New Roman" w:cs="Times New Roman"/>
          <w:sz w:val="20"/>
          <w:szCs w:val="20"/>
          <w:shd w:val="clear" w:color="auto" w:fill="FFFFFF"/>
        </w:rPr>
        <w:t xml:space="preserve">Победителем аукциона признается участник аукциона, предложивший наибольший размер </w:t>
      </w:r>
      <w:r w:rsidRPr="00550C93">
        <w:rPr>
          <w:rFonts w:ascii="Times New Roman" w:hAnsi="Times New Roman" w:cs="Times New Roman"/>
          <w:sz w:val="20"/>
          <w:szCs w:val="20"/>
          <w:lang w:eastAsia="ru-RU"/>
        </w:rPr>
        <w:t xml:space="preserve">выкупной цены  </w:t>
      </w:r>
      <w:r w:rsidRPr="00550C93">
        <w:rPr>
          <w:rFonts w:ascii="Times New Roman" w:hAnsi="Times New Roman" w:cs="Times New Roman"/>
          <w:sz w:val="20"/>
          <w:szCs w:val="20"/>
          <w:shd w:val="clear" w:color="auto" w:fill="FFFFFF"/>
        </w:rPr>
        <w:t xml:space="preserve">за земельный участок. </w:t>
      </w:r>
    </w:p>
    <w:p w:rsidR="00520F9F" w:rsidRPr="00550C93" w:rsidRDefault="00520F9F" w:rsidP="00882EC5">
      <w:pPr>
        <w:shd w:val="clear" w:color="auto" w:fill="FFFFFF"/>
        <w:spacing w:after="0" w:line="240" w:lineRule="auto"/>
        <w:ind w:firstLine="540"/>
        <w:jc w:val="both"/>
        <w:rPr>
          <w:rFonts w:ascii="Times New Roman" w:hAnsi="Times New Roman" w:cs="Times New Roman"/>
          <w:sz w:val="20"/>
          <w:szCs w:val="20"/>
          <w:shd w:val="clear" w:color="auto" w:fill="FFFFFF"/>
        </w:rPr>
      </w:pPr>
      <w:r w:rsidRPr="00550C93">
        <w:rPr>
          <w:rFonts w:ascii="Times New Roman" w:hAnsi="Times New Roman" w:cs="Times New Roman"/>
          <w:sz w:val="20"/>
          <w:szCs w:val="20"/>
          <w:shd w:val="clear" w:color="auto" w:fill="FFFFFF"/>
        </w:rPr>
        <w:t>Протокол о результатах торгов  подписывается  сторонами в день проведения аукциона.</w:t>
      </w:r>
    </w:p>
    <w:p w:rsidR="00520F9F" w:rsidRDefault="00520F9F" w:rsidP="00882EC5">
      <w:pPr>
        <w:shd w:val="clear" w:color="auto" w:fill="FFFFFF"/>
        <w:spacing w:after="0" w:line="240" w:lineRule="auto"/>
        <w:ind w:firstLine="390"/>
        <w:jc w:val="both"/>
        <w:rPr>
          <w:rFonts w:ascii="Times New Roman" w:hAnsi="Times New Roman" w:cs="Times New Roman"/>
          <w:sz w:val="20"/>
          <w:szCs w:val="20"/>
          <w:lang w:eastAsia="ru-RU"/>
        </w:rPr>
      </w:pPr>
      <w:r w:rsidRPr="00550C93">
        <w:rPr>
          <w:rFonts w:ascii="Times New Roman" w:hAnsi="Times New Roman" w:cs="Times New Roman"/>
          <w:sz w:val="20"/>
          <w:szCs w:val="20"/>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w:t>
      </w:r>
      <w:r w:rsidRPr="00B8588E">
        <w:rPr>
          <w:rFonts w:ascii="Times New Roman" w:hAnsi="Times New Roman" w:cs="Times New Roman"/>
          <w:sz w:val="20"/>
          <w:szCs w:val="20"/>
          <w:lang w:eastAsia="ru-RU"/>
        </w:rPr>
        <w:t xml:space="preserve"> аукциона.</w:t>
      </w:r>
    </w:p>
    <w:p w:rsidR="00520F9F" w:rsidRPr="00B8588E" w:rsidRDefault="00520F9F" w:rsidP="00882EC5">
      <w:pPr>
        <w:shd w:val="clear" w:color="auto" w:fill="FFFFFF"/>
        <w:spacing w:after="0" w:line="240" w:lineRule="auto"/>
        <w:ind w:firstLine="390"/>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B8588E">
        <w:rPr>
          <w:rFonts w:ascii="Times New Roman" w:hAnsi="Times New Roman" w:cs="Times New Roman"/>
          <w:sz w:val="20"/>
          <w:szCs w:val="20"/>
          <w:lang w:eastAsia="ru-RU"/>
        </w:rPr>
        <w:t xml:space="preserve">Размер  выкупной цены  по договору купли – продажи земельного участка определяется в размере, предложенном победителем </w:t>
      </w:r>
      <w:r w:rsidRPr="00B8588E">
        <w:rPr>
          <w:rFonts w:ascii="Times New Roman" w:hAnsi="Times New Roman" w:cs="Times New Roman"/>
          <w:sz w:val="20"/>
          <w:szCs w:val="20"/>
          <w:u w:val="single"/>
          <w:lang w:eastAsia="ru-RU"/>
        </w:rPr>
        <w:t>аукциона</w:t>
      </w:r>
      <w:r w:rsidRPr="00B8588E">
        <w:rPr>
          <w:rFonts w:ascii="Times New Roman" w:hAnsi="Times New Roman" w:cs="Times New Roman"/>
          <w:sz w:val="20"/>
          <w:szCs w:val="20"/>
          <w:lang w:eastAsia="ru-RU"/>
        </w:rPr>
        <w:t xml:space="preserve">,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hyperlink r:id="rId6" w:history="1">
        <w:r w:rsidRPr="00B8588E">
          <w:rPr>
            <w:rStyle w:val="Hyperlink"/>
            <w:rFonts w:ascii="Times New Roman" w:hAnsi="Times New Roman" w:cs="Times New Roman"/>
            <w:color w:val="auto"/>
            <w:sz w:val="20"/>
            <w:szCs w:val="20"/>
            <w:lang w:val="en-US" w:eastAsia="ru-RU"/>
          </w:rPr>
          <w:t>www</w:t>
        </w:r>
        <w:r w:rsidRPr="00B8588E">
          <w:rPr>
            <w:rStyle w:val="Hyperlink"/>
            <w:rFonts w:ascii="Times New Roman" w:hAnsi="Times New Roman" w:cs="Times New Roman"/>
            <w:color w:val="auto"/>
            <w:sz w:val="20"/>
            <w:szCs w:val="20"/>
            <w:lang w:eastAsia="ru-RU"/>
          </w:rPr>
          <w:t>.</w:t>
        </w:r>
        <w:r w:rsidRPr="00B8588E">
          <w:rPr>
            <w:rStyle w:val="Hyperlink"/>
            <w:rFonts w:ascii="Times New Roman" w:hAnsi="Times New Roman" w:cs="Times New Roman"/>
            <w:color w:val="auto"/>
            <w:sz w:val="20"/>
            <w:szCs w:val="20"/>
            <w:lang w:val="en-US" w:eastAsia="ru-RU"/>
          </w:rPr>
          <w:t>torgi</w:t>
        </w:r>
        <w:r w:rsidRPr="00B8588E">
          <w:rPr>
            <w:rStyle w:val="Hyperlink"/>
            <w:rFonts w:ascii="Times New Roman" w:hAnsi="Times New Roman" w:cs="Times New Roman"/>
            <w:color w:val="auto"/>
            <w:sz w:val="20"/>
            <w:szCs w:val="20"/>
            <w:lang w:eastAsia="ru-RU"/>
          </w:rPr>
          <w:t>.</w:t>
        </w:r>
        <w:r w:rsidRPr="00B8588E">
          <w:rPr>
            <w:rStyle w:val="Hyperlink"/>
            <w:rFonts w:ascii="Times New Roman" w:hAnsi="Times New Roman" w:cs="Times New Roman"/>
            <w:color w:val="auto"/>
            <w:sz w:val="20"/>
            <w:szCs w:val="20"/>
            <w:lang w:val="en-US" w:eastAsia="ru-RU"/>
          </w:rPr>
          <w:t>gov</w:t>
        </w:r>
        <w:r w:rsidRPr="00B8588E">
          <w:rPr>
            <w:rStyle w:val="Hyperlink"/>
            <w:rFonts w:ascii="Times New Roman" w:hAnsi="Times New Roman" w:cs="Times New Roman"/>
            <w:color w:val="auto"/>
            <w:sz w:val="20"/>
            <w:szCs w:val="20"/>
            <w:lang w:eastAsia="ru-RU"/>
          </w:rPr>
          <w:t>.</w:t>
        </w:r>
        <w:r w:rsidRPr="00B8588E">
          <w:rPr>
            <w:rStyle w:val="Hyperlink"/>
            <w:rFonts w:ascii="Times New Roman" w:hAnsi="Times New Roman" w:cs="Times New Roman"/>
            <w:color w:val="auto"/>
            <w:sz w:val="20"/>
            <w:szCs w:val="20"/>
            <w:lang w:val="en-US" w:eastAsia="ru-RU"/>
          </w:rPr>
          <w:t>ru</w:t>
        </w:r>
      </w:hyperlink>
    </w:p>
    <w:p w:rsidR="00520F9F" w:rsidRPr="00B8588E" w:rsidRDefault="00520F9F" w:rsidP="00550C93">
      <w:pPr>
        <w:spacing w:after="0" w:line="240" w:lineRule="auto"/>
        <w:ind w:firstLine="547"/>
        <w:jc w:val="both"/>
        <w:rPr>
          <w:rFonts w:ascii="Times New Roman" w:hAnsi="Times New Roman" w:cs="Times New Roman"/>
          <w:sz w:val="20"/>
          <w:szCs w:val="20"/>
          <w:lang w:eastAsia="ru-RU"/>
        </w:rPr>
      </w:pPr>
      <w:r w:rsidRPr="00B8588E">
        <w:rPr>
          <w:rFonts w:ascii="Times New Roman" w:hAnsi="Times New Roman" w:cs="Times New Roman"/>
          <w:sz w:val="20"/>
          <w:szCs w:val="20"/>
        </w:rPr>
        <w:t xml:space="preserve">Размер выкупной цены  победитель перечисляет </w:t>
      </w:r>
      <w:r w:rsidRPr="00B8588E">
        <w:rPr>
          <w:rFonts w:ascii="Times New Roman" w:hAnsi="Times New Roman" w:cs="Times New Roman"/>
          <w:sz w:val="20"/>
          <w:szCs w:val="20"/>
          <w:lang w:eastAsia="ru-RU"/>
        </w:rPr>
        <w:t xml:space="preserve"> не позднее 10 дней с момента подписания протокола о результатах торгов на реквизиты счета указанные в проекте договора</w:t>
      </w:r>
      <w:r w:rsidRPr="00B54A31">
        <w:rPr>
          <w:rFonts w:ascii="Times New Roman" w:hAnsi="Times New Roman" w:cs="Times New Roman"/>
          <w:sz w:val="20"/>
          <w:szCs w:val="20"/>
          <w:lang w:eastAsia="ru-RU"/>
        </w:rPr>
        <w:t xml:space="preserve"> </w:t>
      </w:r>
      <w:r w:rsidRPr="00B8588E">
        <w:rPr>
          <w:rFonts w:ascii="Times New Roman" w:hAnsi="Times New Roman" w:cs="Times New Roman"/>
          <w:sz w:val="20"/>
          <w:szCs w:val="20"/>
          <w:lang w:eastAsia="ru-RU"/>
        </w:rPr>
        <w:t xml:space="preserve">купли-продажи размещенного на сайте </w:t>
      </w:r>
      <w:hyperlink r:id="rId7" w:history="1">
        <w:r w:rsidRPr="00B8588E">
          <w:rPr>
            <w:rStyle w:val="Hyperlink"/>
            <w:rFonts w:ascii="Times New Roman" w:hAnsi="Times New Roman" w:cs="Times New Roman"/>
            <w:color w:val="auto"/>
            <w:sz w:val="20"/>
            <w:szCs w:val="20"/>
            <w:lang w:val="en-US" w:eastAsia="ru-RU"/>
          </w:rPr>
          <w:t>www</w:t>
        </w:r>
        <w:r w:rsidRPr="00B8588E">
          <w:rPr>
            <w:rStyle w:val="Hyperlink"/>
            <w:rFonts w:ascii="Times New Roman" w:hAnsi="Times New Roman" w:cs="Times New Roman"/>
            <w:color w:val="auto"/>
            <w:sz w:val="20"/>
            <w:szCs w:val="20"/>
            <w:lang w:eastAsia="ru-RU"/>
          </w:rPr>
          <w:t>.</w:t>
        </w:r>
        <w:r w:rsidRPr="00B8588E">
          <w:rPr>
            <w:rStyle w:val="Hyperlink"/>
            <w:rFonts w:ascii="Times New Roman" w:hAnsi="Times New Roman" w:cs="Times New Roman"/>
            <w:color w:val="auto"/>
            <w:sz w:val="20"/>
            <w:szCs w:val="20"/>
            <w:lang w:val="en-US" w:eastAsia="ru-RU"/>
          </w:rPr>
          <w:t>torgi</w:t>
        </w:r>
        <w:r w:rsidRPr="00B8588E">
          <w:rPr>
            <w:rStyle w:val="Hyperlink"/>
            <w:rFonts w:ascii="Times New Roman" w:hAnsi="Times New Roman" w:cs="Times New Roman"/>
            <w:color w:val="auto"/>
            <w:sz w:val="20"/>
            <w:szCs w:val="20"/>
            <w:lang w:eastAsia="ru-RU"/>
          </w:rPr>
          <w:t>.</w:t>
        </w:r>
        <w:r w:rsidRPr="00B8588E">
          <w:rPr>
            <w:rStyle w:val="Hyperlink"/>
            <w:rFonts w:ascii="Times New Roman" w:hAnsi="Times New Roman" w:cs="Times New Roman"/>
            <w:color w:val="auto"/>
            <w:sz w:val="20"/>
            <w:szCs w:val="20"/>
            <w:lang w:val="en-US" w:eastAsia="ru-RU"/>
          </w:rPr>
          <w:t>gov</w:t>
        </w:r>
        <w:r w:rsidRPr="00B8588E">
          <w:rPr>
            <w:rStyle w:val="Hyperlink"/>
            <w:rFonts w:ascii="Times New Roman" w:hAnsi="Times New Roman" w:cs="Times New Roman"/>
            <w:color w:val="auto"/>
            <w:sz w:val="20"/>
            <w:szCs w:val="20"/>
            <w:lang w:eastAsia="ru-RU"/>
          </w:rPr>
          <w:t>.</w:t>
        </w:r>
        <w:r w:rsidRPr="00B8588E">
          <w:rPr>
            <w:rStyle w:val="Hyperlink"/>
            <w:rFonts w:ascii="Times New Roman" w:hAnsi="Times New Roman" w:cs="Times New Roman"/>
            <w:color w:val="auto"/>
            <w:sz w:val="20"/>
            <w:szCs w:val="20"/>
            <w:lang w:val="en-US" w:eastAsia="ru-RU"/>
          </w:rPr>
          <w:t>ru</w:t>
        </w:r>
      </w:hyperlink>
      <w:r w:rsidRPr="00B8588E">
        <w:rPr>
          <w:rFonts w:ascii="Times New Roman" w:hAnsi="Times New Roman" w:cs="Times New Roman"/>
          <w:sz w:val="20"/>
          <w:szCs w:val="20"/>
        </w:rPr>
        <w:t xml:space="preserve">, и  на сайте организатора торгов : </w:t>
      </w:r>
      <w:hyperlink r:id="rId8" w:history="1">
        <w:r w:rsidRPr="00B8588E">
          <w:rPr>
            <w:rStyle w:val="Hyperlink"/>
            <w:rFonts w:ascii="Times New Roman" w:hAnsi="Times New Roman" w:cs="Times New Roman"/>
            <w:color w:val="auto"/>
            <w:sz w:val="20"/>
            <w:szCs w:val="20"/>
            <w:lang w:eastAsia="ru-RU"/>
          </w:rPr>
          <w:t>http://ppokrovka.ucoz.ru/</w:t>
        </w:r>
      </w:hyperlink>
      <w:r>
        <w:rPr>
          <w:rFonts w:ascii="Times New Roman" w:hAnsi="Times New Roman" w:cs="Times New Roman"/>
          <w:sz w:val="20"/>
          <w:szCs w:val="20"/>
          <w:lang w:eastAsia="ru-RU"/>
        </w:rPr>
        <w:t>.</w:t>
      </w:r>
      <w:r w:rsidRPr="00B8588E">
        <w:rPr>
          <w:rFonts w:ascii="Times New Roman" w:hAnsi="Times New Roman" w:cs="Times New Roman"/>
          <w:sz w:val="20"/>
          <w:szCs w:val="20"/>
          <w:lang w:eastAsia="ru-RU"/>
        </w:rPr>
        <w:t xml:space="preserve">  </w:t>
      </w:r>
    </w:p>
    <w:p w:rsidR="00520F9F" w:rsidRPr="00882EC5" w:rsidRDefault="00520F9F" w:rsidP="005F62E2">
      <w:pPr>
        <w:shd w:val="clear" w:color="auto" w:fill="FFFFFF"/>
        <w:spacing w:after="0" w:line="240" w:lineRule="auto"/>
        <w:ind w:firstLine="540"/>
        <w:jc w:val="both"/>
        <w:rPr>
          <w:rFonts w:ascii="Times New Roman" w:hAnsi="Times New Roman" w:cs="Times New Roman"/>
          <w:color w:val="FF0000"/>
          <w:sz w:val="20"/>
          <w:szCs w:val="20"/>
          <w:lang w:eastAsia="ru-RU"/>
        </w:rPr>
      </w:pPr>
      <w:r w:rsidRPr="00B8588E">
        <w:rPr>
          <w:rFonts w:ascii="Times New Roman" w:hAnsi="Times New Roman" w:cs="Times New Roman"/>
          <w:sz w:val="20"/>
          <w:szCs w:val="20"/>
          <w:shd w:val="clear" w:color="auto" w:fill="FFFFFF"/>
        </w:rPr>
        <w:t>Ознакомиться со схемой земельного</w:t>
      </w:r>
      <w:r w:rsidRPr="00882EC5">
        <w:rPr>
          <w:rFonts w:ascii="Times New Roman" w:hAnsi="Times New Roman" w:cs="Times New Roman"/>
          <w:color w:val="202020"/>
          <w:sz w:val="20"/>
          <w:szCs w:val="20"/>
          <w:shd w:val="clear" w:color="auto" w:fill="FFFFFF"/>
        </w:rPr>
        <w:t xml:space="preserve"> участка и </w:t>
      </w:r>
      <w:r w:rsidRPr="00882EC5">
        <w:rPr>
          <w:rFonts w:ascii="Times New Roman" w:hAnsi="Times New Roman" w:cs="Times New Roman"/>
          <w:color w:val="000000"/>
          <w:sz w:val="20"/>
          <w:szCs w:val="20"/>
          <w:lang w:eastAsia="ru-RU"/>
        </w:rPr>
        <w:t>получить</w:t>
      </w:r>
      <w:r w:rsidRPr="00882EC5">
        <w:rPr>
          <w:rFonts w:ascii="Times New Roman" w:hAnsi="Times New Roman" w:cs="Times New Roman"/>
          <w:color w:val="202020"/>
          <w:sz w:val="20"/>
          <w:szCs w:val="20"/>
          <w:shd w:val="clear" w:color="auto" w:fill="FFFFFF"/>
        </w:rPr>
        <w:t xml:space="preserve"> полную информацию  о возможности осмотра земельных  участков на местности </w:t>
      </w:r>
      <w:r w:rsidRPr="00882EC5">
        <w:rPr>
          <w:rStyle w:val="apple-converted-space"/>
          <w:rFonts w:ascii="Times New Roman" w:hAnsi="Times New Roman" w:cs="Times New Roman"/>
          <w:color w:val="202020"/>
          <w:sz w:val="20"/>
          <w:szCs w:val="20"/>
          <w:shd w:val="clear" w:color="auto" w:fill="FFFFFF"/>
        </w:rPr>
        <w:t> </w:t>
      </w:r>
      <w:r w:rsidRPr="00882EC5">
        <w:rPr>
          <w:rFonts w:ascii="Times New Roman" w:hAnsi="Times New Roman" w:cs="Times New Roman"/>
          <w:sz w:val="20"/>
          <w:szCs w:val="20"/>
          <w:lang w:eastAsia="ru-RU"/>
        </w:rPr>
        <w:t xml:space="preserve">заявители могут в администрации МО Подгородне-Покровский сельсовет  Оренбургского района Оренбургской области, по адресу: </w:t>
      </w:r>
      <w:r w:rsidRPr="00882EC5">
        <w:rPr>
          <w:rFonts w:ascii="Times New Roman" w:hAnsi="Times New Roman" w:cs="Times New Roman"/>
          <w:sz w:val="20"/>
          <w:szCs w:val="20"/>
        </w:rPr>
        <w:t>460511, Оренбургская обл, Оренбургский р-н, с.Подгородняя Покровка, ул.Кооперативная, 44, кабинет № 5</w:t>
      </w:r>
      <w:r w:rsidRPr="00882EC5">
        <w:rPr>
          <w:rFonts w:ascii="Times New Roman" w:hAnsi="Times New Roman" w:cs="Times New Roman"/>
          <w:sz w:val="20"/>
          <w:szCs w:val="20"/>
          <w:lang w:eastAsia="ru-RU"/>
        </w:rPr>
        <w:t>. , телефон : 644-620</w:t>
      </w:r>
    </w:p>
    <w:p w:rsidR="00520F9F" w:rsidRPr="005F62E2" w:rsidRDefault="00520F9F" w:rsidP="005F62E2">
      <w:pPr>
        <w:shd w:val="clear" w:color="auto" w:fill="FFFFFF"/>
        <w:spacing w:after="0" w:line="240" w:lineRule="auto"/>
        <w:jc w:val="both"/>
        <w:rPr>
          <w:rFonts w:ascii="Times New Roman" w:hAnsi="Times New Roman" w:cs="Times New Roman"/>
          <w:color w:val="000000"/>
          <w:sz w:val="24"/>
          <w:szCs w:val="24"/>
          <w:lang w:eastAsia="ru-RU"/>
        </w:rPr>
      </w:pPr>
      <w:r w:rsidRPr="00882EC5">
        <w:rPr>
          <w:rFonts w:ascii="Times New Roman" w:hAnsi="Times New Roman" w:cs="Times New Roman"/>
          <w:color w:val="FF0000"/>
          <w:sz w:val="20"/>
          <w:szCs w:val="20"/>
          <w:lang w:eastAsia="ru-RU"/>
        </w:rPr>
        <w:t xml:space="preserve">       </w:t>
      </w:r>
      <w:r w:rsidRPr="00882EC5">
        <w:rPr>
          <w:rFonts w:ascii="Times New Roman" w:hAnsi="Times New Roman" w:cs="Times New Roman"/>
          <w:sz w:val="20"/>
          <w:szCs w:val="20"/>
          <w:lang w:eastAsia="ru-RU"/>
        </w:rPr>
        <w:t>Время осмотра земельного участка: каждый четверг 15-00 до 17-00</w:t>
      </w:r>
      <w:r w:rsidRPr="005F62E2">
        <w:rPr>
          <w:rFonts w:ascii="Times New Roman" w:hAnsi="Times New Roman" w:cs="Times New Roman"/>
          <w:sz w:val="24"/>
          <w:szCs w:val="24"/>
          <w:lang w:eastAsia="ru-RU"/>
        </w:rPr>
        <w:t>.</w:t>
      </w:r>
    </w:p>
    <w:p w:rsidR="00520F9F" w:rsidRPr="004653E4" w:rsidRDefault="00520F9F" w:rsidP="004653E4">
      <w:pPr>
        <w:jc w:val="both"/>
        <w:rPr>
          <w:rFonts w:ascii="Times New Roman" w:hAnsi="Times New Roman" w:cs="Times New Roman"/>
          <w:sz w:val="28"/>
          <w:szCs w:val="28"/>
        </w:rPr>
      </w:pPr>
    </w:p>
    <w:sectPr w:rsidR="00520F9F" w:rsidRPr="004653E4" w:rsidSect="00882EC5">
      <w:pgSz w:w="11906" w:h="16838"/>
      <w:pgMar w:top="1134" w:right="1276"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CEA"/>
    <w:rsid w:val="000124B6"/>
    <w:rsid w:val="00016BCC"/>
    <w:rsid w:val="00054D58"/>
    <w:rsid w:val="0006433B"/>
    <w:rsid w:val="000818FC"/>
    <w:rsid w:val="000D26B5"/>
    <w:rsid w:val="000D37B4"/>
    <w:rsid w:val="000D5023"/>
    <w:rsid w:val="000E3583"/>
    <w:rsid w:val="000E49DA"/>
    <w:rsid w:val="00110704"/>
    <w:rsid w:val="00170CE0"/>
    <w:rsid w:val="00174E85"/>
    <w:rsid w:val="00185C85"/>
    <w:rsid w:val="00187369"/>
    <w:rsid w:val="00196441"/>
    <w:rsid w:val="001A3DF6"/>
    <w:rsid w:val="001F18CF"/>
    <w:rsid w:val="00291A93"/>
    <w:rsid w:val="002B790C"/>
    <w:rsid w:val="00300036"/>
    <w:rsid w:val="00301FAA"/>
    <w:rsid w:val="003238B7"/>
    <w:rsid w:val="00345213"/>
    <w:rsid w:val="0036482A"/>
    <w:rsid w:val="00370ACD"/>
    <w:rsid w:val="00380BCA"/>
    <w:rsid w:val="00396C15"/>
    <w:rsid w:val="003A2CEA"/>
    <w:rsid w:val="003C758E"/>
    <w:rsid w:val="00406975"/>
    <w:rsid w:val="0041243E"/>
    <w:rsid w:val="004179B0"/>
    <w:rsid w:val="00435EB6"/>
    <w:rsid w:val="00462D43"/>
    <w:rsid w:val="004653E4"/>
    <w:rsid w:val="0047324F"/>
    <w:rsid w:val="00477532"/>
    <w:rsid w:val="00477F17"/>
    <w:rsid w:val="004A77BF"/>
    <w:rsid w:val="004B5930"/>
    <w:rsid w:val="004C1E94"/>
    <w:rsid w:val="0051482C"/>
    <w:rsid w:val="00520F9F"/>
    <w:rsid w:val="00523C9E"/>
    <w:rsid w:val="00550C93"/>
    <w:rsid w:val="00551C89"/>
    <w:rsid w:val="0055692E"/>
    <w:rsid w:val="00562274"/>
    <w:rsid w:val="00575B28"/>
    <w:rsid w:val="0059549E"/>
    <w:rsid w:val="005F091F"/>
    <w:rsid w:val="005F3EA6"/>
    <w:rsid w:val="005F62E2"/>
    <w:rsid w:val="00604D10"/>
    <w:rsid w:val="00644573"/>
    <w:rsid w:val="006804E1"/>
    <w:rsid w:val="00696DA1"/>
    <w:rsid w:val="006A6ACA"/>
    <w:rsid w:val="006A7BCE"/>
    <w:rsid w:val="006B54EC"/>
    <w:rsid w:val="0073117A"/>
    <w:rsid w:val="0074187A"/>
    <w:rsid w:val="00753688"/>
    <w:rsid w:val="007570D3"/>
    <w:rsid w:val="00767AF1"/>
    <w:rsid w:val="007966A7"/>
    <w:rsid w:val="00844391"/>
    <w:rsid w:val="00851904"/>
    <w:rsid w:val="00851A41"/>
    <w:rsid w:val="00882EC5"/>
    <w:rsid w:val="00914C2B"/>
    <w:rsid w:val="00917746"/>
    <w:rsid w:val="009367F0"/>
    <w:rsid w:val="00947B3A"/>
    <w:rsid w:val="009B0407"/>
    <w:rsid w:val="00A36445"/>
    <w:rsid w:val="00A546F7"/>
    <w:rsid w:val="00A55A79"/>
    <w:rsid w:val="00A6710E"/>
    <w:rsid w:val="00A767F3"/>
    <w:rsid w:val="00A9458C"/>
    <w:rsid w:val="00AB0759"/>
    <w:rsid w:val="00AB4B60"/>
    <w:rsid w:val="00AC2824"/>
    <w:rsid w:val="00AD2E3C"/>
    <w:rsid w:val="00B17444"/>
    <w:rsid w:val="00B31D0F"/>
    <w:rsid w:val="00B51EDE"/>
    <w:rsid w:val="00B54A31"/>
    <w:rsid w:val="00B62425"/>
    <w:rsid w:val="00B679DA"/>
    <w:rsid w:val="00B71D9C"/>
    <w:rsid w:val="00B8588E"/>
    <w:rsid w:val="00B86552"/>
    <w:rsid w:val="00BB3852"/>
    <w:rsid w:val="00BD65B9"/>
    <w:rsid w:val="00BE38BE"/>
    <w:rsid w:val="00BF0C7D"/>
    <w:rsid w:val="00BF2640"/>
    <w:rsid w:val="00C12283"/>
    <w:rsid w:val="00C25DF9"/>
    <w:rsid w:val="00C37110"/>
    <w:rsid w:val="00C3724C"/>
    <w:rsid w:val="00C4187C"/>
    <w:rsid w:val="00C5100A"/>
    <w:rsid w:val="00CB43E2"/>
    <w:rsid w:val="00CB61BD"/>
    <w:rsid w:val="00CE7D5D"/>
    <w:rsid w:val="00D25941"/>
    <w:rsid w:val="00D51D74"/>
    <w:rsid w:val="00D62C42"/>
    <w:rsid w:val="00D63A6B"/>
    <w:rsid w:val="00D63CFC"/>
    <w:rsid w:val="00D84DCB"/>
    <w:rsid w:val="00D95E43"/>
    <w:rsid w:val="00DA23C1"/>
    <w:rsid w:val="00DA6116"/>
    <w:rsid w:val="00DB47DC"/>
    <w:rsid w:val="00DC0692"/>
    <w:rsid w:val="00DD532E"/>
    <w:rsid w:val="00DD55C4"/>
    <w:rsid w:val="00E6344F"/>
    <w:rsid w:val="00EB347B"/>
    <w:rsid w:val="00EB5175"/>
    <w:rsid w:val="00EE1E94"/>
    <w:rsid w:val="00EE6E31"/>
    <w:rsid w:val="00F133B5"/>
    <w:rsid w:val="00F32A96"/>
    <w:rsid w:val="00F34853"/>
    <w:rsid w:val="00F4428A"/>
    <w:rsid w:val="00F444A5"/>
    <w:rsid w:val="00F72841"/>
    <w:rsid w:val="00F7317A"/>
    <w:rsid w:val="00F85E00"/>
    <w:rsid w:val="00FB1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82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96DA1"/>
  </w:style>
  <w:style w:type="character" w:styleId="Hyperlink">
    <w:name w:val="Hyperlink"/>
    <w:basedOn w:val="DefaultParagraphFont"/>
    <w:uiPriority w:val="99"/>
    <w:rsid w:val="00DD55C4"/>
    <w:rPr>
      <w:color w:val="0000FF"/>
      <w:u w:val="single"/>
    </w:rPr>
  </w:style>
  <w:style w:type="paragraph" w:styleId="BalloonText">
    <w:name w:val="Balloon Text"/>
    <w:basedOn w:val="Normal"/>
    <w:link w:val="BalloonTextChar"/>
    <w:uiPriority w:val="99"/>
    <w:semiHidden/>
    <w:rsid w:val="00DA23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C1"/>
    <w:rPr>
      <w:rFonts w:ascii="Tahoma" w:hAnsi="Tahoma" w:cs="Tahoma"/>
      <w:sz w:val="16"/>
      <w:szCs w:val="16"/>
    </w:rPr>
  </w:style>
  <w:style w:type="paragraph" w:customStyle="1" w:styleId="Standard">
    <w:name w:val="Standard"/>
    <w:uiPriority w:val="99"/>
    <w:rsid w:val="00EB347B"/>
    <w:pPr>
      <w:suppressAutoHyphens/>
      <w:autoSpaceDN w:val="0"/>
    </w:pPr>
    <w:rPr>
      <w:rFonts w:ascii="Times New Roman" w:eastAsia="Times New Roman" w:hAnsi="Times New Roman"/>
      <w:kern w:val="3"/>
      <w:sz w:val="20"/>
      <w:szCs w:val="20"/>
      <w:lang w:eastAsia="zh-CN"/>
    </w:rPr>
  </w:style>
  <w:style w:type="table" w:styleId="TableGrid">
    <w:name w:val="Table Grid"/>
    <w:basedOn w:val="TableNormal"/>
    <w:uiPriority w:val="99"/>
    <w:rsid w:val="0064457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4187C"/>
    <w:pPr>
      <w:widowControl w:val="0"/>
      <w:suppressAutoHyphens/>
      <w:autoSpaceDN w:val="0"/>
    </w:pPr>
    <w:rPr>
      <w:rFonts w:ascii="Times New Roman" w:eastAsia="SimSun" w:hAnsi="Times New Roman"/>
      <w:kern w:val="3"/>
      <w:sz w:val="24"/>
      <w:szCs w:val="24"/>
      <w:lang w:eastAsia="zh-CN"/>
    </w:rPr>
  </w:style>
  <w:style w:type="paragraph" w:styleId="BodyText">
    <w:name w:val="Body Text"/>
    <w:basedOn w:val="Normal"/>
    <w:link w:val="BodyTextChar"/>
    <w:uiPriority w:val="99"/>
    <w:rsid w:val="00A55A79"/>
    <w:pPr>
      <w:widowControl w:val="0"/>
      <w:suppressAutoHyphens/>
      <w:autoSpaceDN w:val="0"/>
      <w:snapToGrid w:val="0"/>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rsid w:val="00A55A79"/>
    <w:rPr>
      <w:rFonts w:ascii="Times New Roman" w:hAnsi="Times New Roman"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divs>
    <w:div w:id="895550040">
      <w:marLeft w:val="0"/>
      <w:marRight w:val="0"/>
      <w:marTop w:val="0"/>
      <w:marBottom w:val="0"/>
      <w:divBdr>
        <w:top w:val="none" w:sz="0" w:space="0" w:color="auto"/>
        <w:left w:val="none" w:sz="0" w:space="0" w:color="auto"/>
        <w:bottom w:val="none" w:sz="0" w:space="0" w:color="auto"/>
        <w:right w:val="none" w:sz="0" w:space="0" w:color="auto"/>
      </w:divBdr>
    </w:div>
    <w:div w:id="895550041">
      <w:marLeft w:val="0"/>
      <w:marRight w:val="0"/>
      <w:marTop w:val="0"/>
      <w:marBottom w:val="0"/>
      <w:divBdr>
        <w:top w:val="none" w:sz="0" w:space="0" w:color="auto"/>
        <w:left w:val="none" w:sz="0" w:space="0" w:color="auto"/>
        <w:bottom w:val="none" w:sz="0" w:space="0" w:color="auto"/>
        <w:right w:val="none" w:sz="0" w:space="0" w:color="auto"/>
      </w:divBdr>
    </w:div>
    <w:div w:id="895550042">
      <w:marLeft w:val="0"/>
      <w:marRight w:val="0"/>
      <w:marTop w:val="0"/>
      <w:marBottom w:val="0"/>
      <w:divBdr>
        <w:top w:val="none" w:sz="0" w:space="0" w:color="auto"/>
        <w:left w:val="none" w:sz="0" w:space="0" w:color="auto"/>
        <w:bottom w:val="none" w:sz="0" w:space="0" w:color="auto"/>
        <w:right w:val="none" w:sz="0" w:space="0" w:color="auto"/>
      </w:divBdr>
    </w:div>
    <w:div w:id="895550043">
      <w:marLeft w:val="0"/>
      <w:marRight w:val="0"/>
      <w:marTop w:val="0"/>
      <w:marBottom w:val="0"/>
      <w:divBdr>
        <w:top w:val="none" w:sz="0" w:space="0" w:color="auto"/>
        <w:left w:val="none" w:sz="0" w:space="0" w:color="auto"/>
        <w:bottom w:val="none" w:sz="0" w:space="0" w:color="auto"/>
        <w:right w:val="none" w:sz="0" w:space="0" w:color="auto"/>
      </w:divBdr>
    </w:div>
    <w:div w:id="895550044">
      <w:marLeft w:val="0"/>
      <w:marRight w:val="0"/>
      <w:marTop w:val="0"/>
      <w:marBottom w:val="0"/>
      <w:divBdr>
        <w:top w:val="none" w:sz="0" w:space="0" w:color="auto"/>
        <w:left w:val="none" w:sz="0" w:space="0" w:color="auto"/>
        <w:bottom w:val="none" w:sz="0" w:space="0" w:color="auto"/>
        <w:right w:val="none" w:sz="0" w:space="0" w:color="auto"/>
      </w:divBdr>
    </w:div>
    <w:div w:id="895550045">
      <w:marLeft w:val="0"/>
      <w:marRight w:val="0"/>
      <w:marTop w:val="0"/>
      <w:marBottom w:val="0"/>
      <w:divBdr>
        <w:top w:val="none" w:sz="0" w:space="0" w:color="auto"/>
        <w:left w:val="none" w:sz="0" w:space="0" w:color="auto"/>
        <w:bottom w:val="none" w:sz="0" w:space="0" w:color="auto"/>
        <w:right w:val="none" w:sz="0" w:space="0" w:color="auto"/>
      </w:divBdr>
    </w:div>
    <w:div w:id="895550046">
      <w:marLeft w:val="0"/>
      <w:marRight w:val="0"/>
      <w:marTop w:val="0"/>
      <w:marBottom w:val="0"/>
      <w:divBdr>
        <w:top w:val="none" w:sz="0" w:space="0" w:color="auto"/>
        <w:left w:val="none" w:sz="0" w:space="0" w:color="auto"/>
        <w:bottom w:val="none" w:sz="0" w:space="0" w:color="auto"/>
        <w:right w:val="none" w:sz="0" w:space="0" w:color="auto"/>
      </w:divBdr>
    </w:div>
    <w:div w:id="895550047">
      <w:marLeft w:val="0"/>
      <w:marRight w:val="0"/>
      <w:marTop w:val="0"/>
      <w:marBottom w:val="0"/>
      <w:divBdr>
        <w:top w:val="none" w:sz="0" w:space="0" w:color="auto"/>
        <w:left w:val="none" w:sz="0" w:space="0" w:color="auto"/>
        <w:bottom w:val="none" w:sz="0" w:space="0" w:color="auto"/>
        <w:right w:val="none" w:sz="0" w:space="0" w:color="auto"/>
      </w:divBdr>
    </w:div>
    <w:div w:id="895550048">
      <w:marLeft w:val="0"/>
      <w:marRight w:val="0"/>
      <w:marTop w:val="0"/>
      <w:marBottom w:val="0"/>
      <w:divBdr>
        <w:top w:val="none" w:sz="0" w:space="0" w:color="auto"/>
        <w:left w:val="none" w:sz="0" w:space="0" w:color="auto"/>
        <w:bottom w:val="none" w:sz="0" w:space="0" w:color="auto"/>
        <w:right w:val="none" w:sz="0" w:space="0" w:color="auto"/>
      </w:divBdr>
    </w:div>
    <w:div w:id="895550049">
      <w:marLeft w:val="0"/>
      <w:marRight w:val="0"/>
      <w:marTop w:val="0"/>
      <w:marBottom w:val="0"/>
      <w:divBdr>
        <w:top w:val="none" w:sz="0" w:space="0" w:color="auto"/>
        <w:left w:val="none" w:sz="0" w:space="0" w:color="auto"/>
        <w:bottom w:val="none" w:sz="0" w:space="0" w:color="auto"/>
        <w:right w:val="none" w:sz="0" w:space="0" w:color="auto"/>
      </w:divBdr>
    </w:div>
    <w:div w:id="895550050">
      <w:marLeft w:val="0"/>
      <w:marRight w:val="0"/>
      <w:marTop w:val="0"/>
      <w:marBottom w:val="0"/>
      <w:divBdr>
        <w:top w:val="none" w:sz="0" w:space="0" w:color="auto"/>
        <w:left w:val="none" w:sz="0" w:space="0" w:color="auto"/>
        <w:bottom w:val="none" w:sz="0" w:space="0" w:color="auto"/>
        <w:right w:val="none" w:sz="0" w:space="0" w:color="auto"/>
      </w:divBdr>
    </w:div>
    <w:div w:id="895550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pokrovka.ucoz.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ppokrovka.ucoz.ru/" TargetMode="External"/><Relationship Id="rId10" Type="http://schemas.openxmlformats.org/officeDocument/2006/relationships/theme" Target="theme/theme1.xml"/><Relationship Id="rId4" Type="http://schemas.openxmlformats.org/officeDocument/2006/relationships/hyperlink" Target="http://www.torgi.gov.r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1740</Words>
  <Characters>9924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Admin</cp:lastModifiedBy>
  <cp:revision>4</cp:revision>
  <cp:lastPrinted>2015-11-10T07:43:00Z</cp:lastPrinted>
  <dcterms:created xsi:type="dcterms:W3CDTF">2016-03-17T04:57:00Z</dcterms:created>
  <dcterms:modified xsi:type="dcterms:W3CDTF">2016-03-21T12:31:00Z</dcterms:modified>
</cp:coreProperties>
</file>