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220"/>
      </w:tblGrid>
      <w:tr w:rsidR="00F54F84" w:rsidRPr="0016317B">
        <w:trPr>
          <w:gridAfter w:val="1"/>
          <w:wAfter w:w="5220" w:type="dxa"/>
          <w:trHeight w:val="1135"/>
        </w:trPr>
        <w:tc>
          <w:tcPr>
            <w:tcW w:w="4500" w:type="dxa"/>
          </w:tcPr>
          <w:p w:rsidR="00F54F84" w:rsidRPr="0016317B" w:rsidRDefault="00F54F84" w:rsidP="002B257D">
            <w:pPr>
              <w:rPr>
                <w:b/>
                <w:bCs/>
              </w:rPr>
            </w:pPr>
            <w:r w:rsidRPr="0016317B">
              <w:t xml:space="preserve">                          </w:t>
            </w:r>
          </w:p>
        </w:tc>
      </w:tr>
      <w:tr w:rsidR="00F54F84" w:rsidRPr="0016317B">
        <w:trPr>
          <w:trHeight w:val="1846"/>
        </w:trPr>
        <w:tc>
          <w:tcPr>
            <w:tcW w:w="4500" w:type="dxa"/>
          </w:tcPr>
          <w:p w:rsidR="00F54F84" w:rsidRPr="0016317B" w:rsidRDefault="00E0629D" w:rsidP="002B257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728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54656;mso-position-horizontal-relative:text;mso-position-vertical-relative:text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56704;mso-position-horizontal-relative:text;mso-position-vertical-relative:text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55680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53632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F54F84" w:rsidRPr="0016317B">
              <w:rPr>
                <w:b/>
                <w:bCs/>
              </w:rPr>
              <w:t>СОВЕТ ДЕПУТАТОВ</w:t>
            </w:r>
          </w:p>
          <w:p w:rsidR="00F54F84" w:rsidRPr="0016317B" w:rsidRDefault="00F54F84" w:rsidP="002B257D">
            <w:pPr>
              <w:jc w:val="center"/>
              <w:rPr>
                <w:b/>
                <w:bCs/>
              </w:rPr>
            </w:pPr>
            <w:r w:rsidRPr="0016317B">
              <w:rPr>
                <w:b/>
                <w:bCs/>
              </w:rPr>
              <w:t xml:space="preserve">МУНИЦИПАЛЬНОГО </w:t>
            </w:r>
          </w:p>
          <w:p w:rsidR="00F54F84" w:rsidRPr="0016317B" w:rsidRDefault="00F54F84" w:rsidP="002B257D">
            <w:pPr>
              <w:jc w:val="center"/>
              <w:rPr>
                <w:b/>
                <w:bCs/>
              </w:rPr>
            </w:pPr>
            <w:r w:rsidRPr="0016317B">
              <w:rPr>
                <w:b/>
                <w:bCs/>
              </w:rPr>
              <w:t xml:space="preserve">ОБРАЗОВАНИЯ </w:t>
            </w:r>
          </w:p>
          <w:p w:rsidR="00F54F84" w:rsidRPr="0016317B" w:rsidRDefault="00F54F84" w:rsidP="002B257D">
            <w:pPr>
              <w:jc w:val="center"/>
              <w:rPr>
                <w:b/>
                <w:bCs/>
              </w:rPr>
            </w:pPr>
            <w:r w:rsidRPr="0016317B">
              <w:rPr>
                <w:b/>
                <w:bCs/>
              </w:rPr>
              <w:t>ПОДГОРОДНЕ-ПОКРОВСКИЙ СЕЛЬСОВЕТ</w:t>
            </w:r>
          </w:p>
          <w:p w:rsidR="00F54F84" w:rsidRPr="0016317B" w:rsidRDefault="00F54F84" w:rsidP="002B257D">
            <w:pPr>
              <w:jc w:val="center"/>
              <w:rPr>
                <w:b/>
                <w:bCs/>
              </w:rPr>
            </w:pPr>
            <w:r w:rsidRPr="0016317B">
              <w:rPr>
                <w:b/>
                <w:bCs/>
              </w:rPr>
              <w:t>ОРЕНБУРГСКИЙ РАЙОН</w:t>
            </w:r>
          </w:p>
          <w:p w:rsidR="00F54F84" w:rsidRPr="0016317B" w:rsidRDefault="00F54F84" w:rsidP="002B257D">
            <w:pPr>
              <w:jc w:val="center"/>
              <w:rPr>
                <w:b/>
                <w:bCs/>
              </w:rPr>
            </w:pPr>
            <w:r w:rsidRPr="0016317B">
              <w:rPr>
                <w:b/>
                <w:bCs/>
              </w:rPr>
              <w:t>ОРЕНБУРГСКОЙ ОБЛАСТИ</w:t>
            </w:r>
          </w:p>
          <w:p w:rsidR="00F54F84" w:rsidRPr="0016317B" w:rsidRDefault="00F54F84" w:rsidP="002B257D">
            <w:pPr>
              <w:jc w:val="center"/>
              <w:rPr>
                <w:b/>
                <w:bCs/>
              </w:rPr>
            </w:pPr>
            <w:r w:rsidRPr="0016317B">
              <w:rPr>
                <w:b/>
                <w:bCs/>
              </w:rPr>
              <w:t>третий  созыв</w:t>
            </w:r>
          </w:p>
          <w:p w:rsidR="00F54F84" w:rsidRPr="0016317B" w:rsidRDefault="00F54F84" w:rsidP="002B257D">
            <w:pPr>
              <w:jc w:val="center"/>
              <w:rPr>
                <w:b/>
                <w:bCs/>
              </w:rPr>
            </w:pPr>
          </w:p>
          <w:p w:rsidR="00F54F84" w:rsidRPr="0016317B" w:rsidRDefault="00F54F84" w:rsidP="002B257D">
            <w:pPr>
              <w:jc w:val="center"/>
              <w:rPr>
                <w:b/>
                <w:bCs/>
              </w:rPr>
            </w:pPr>
            <w:r w:rsidRPr="0016317B">
              <w:rPr>
                <w:b/>
                <w:bCs/>
              </w:rPr>
              <w:t>Р Е Ш Е Н И Е</w:t>
            </w:r>
          </w:p>
          <w:p w:rsidR="00F54F84" w:rsidRPr="0016317B" w:rsidRDefault="00F54F84" w:rsidP="002B257D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F54F84" w:rsidRPr="0016317B" w:rsidRDefault="00F54F84" w:rsidP="005D5443">
            <w:pPr>
              <w:jc w:val="right"/>
            </w:pPr>
          </w:p>
        </w:tc>
      </w:tr>
      <w:tr w:rsidR="00F54F84" w:rsidRPr="0016317B">
        <w:trPr>
          <w:gridAfter w:val="1"/>
          <w:wAfter w:w="5220" w:type="dxa"/>
          <w:trHeight w:val="720"/>
        </w:trPr>
        <w:tc>
          <w:tcPr>
            <w:tcW w:w="4500" w:type="dxa"/>
          </w:tcPr>
          <w:p w:rsidR="00F54F84" w:rsidRPr="0016317B" w:rsidRDefault="00E0629D" w:rsidP="002B257D">
            <w:pPr>
              <w:jc w:val="center"/>
            </w:pPr>
            <w:r>
              <w:rPr>
                <w:noProof/>
              </w:rPr>
              <w:pict>
                <v:line id="_x0000_s1031" style="position:absolute;left:0;text-align:left;z-index:251660800;mso-position-horizontal-relative:text;mso-position-vertical-relative:text" from="203.5pt,31.15pt" to="217.95pt,31.2pt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2" style="position:absolute;left:0;text-align:left;z-index:251661824;mso-position-horizontal-relative:text;mso-position-vertical-relative:text" from="221.5pt,31.6pt" to="221.55pt,46.05pt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251658752;mso-position-horizontal-relative:text;mso-position-vertical-relative:text" from="1.3pt,33.1pt" to="15.75pt,33.1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4" style="position:absolute;left:0;text-align:left;z-index:251659776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</w:p>
          <w:p w:rsidR="00F54F84" w:rsidRPr="0016317B" w:rsidRDefault="00F54F84" w:rsidP="00E0629D">
            <w:pPr>
              <w:jc w:val="center"/>
            </w:pPr>
            <w:r w:rsidRPr="0016317B">
              <w:t xml:space="preserve">24 марта 2017 года № </w:t>
            </w:r>
            <w:r w:rsidR="00E0629D">
              <w:t>78</w:t>
            </w:r>
            <w:bookmarkStart w:id="0" w:name="_GoBack"/>
            <w:bookmarkEnd w:id="0"/>
          </w:p>
        </w:tc>
      </w:tr>
      <w:tr w:rsidR="00F54F84" w:rsidRPr="0016317B">
        <w:trPr>
          <w:gridAfter w:val="1"/>
          <w:wAfter w:w="5220" w:type="dxa"/>
          <w:trHeight w:val="283"/>
        </w:trPr>
        <w:tc>
          <w:tcPr>
            <w:tcW w:w="4500" w:type="dxa"/>
          </w:tcPr>
          <w:p w:rsidR="00F54F84" w:rsidRPr="0016317B" w:rsidRDefault="00F54F84" w:rsidP="002B257D">
            <w:pPr>
              <w:jc w:val="both"/>
            </w:pPr>
            <w:r w:rsidRPr="0016317B">
              <w:rPr>
                <w:color w:val="000000"/>
              </w:rPr>
              <w:t xml:space="preserve">Об утверждении Положения о концессионных соглашениях в отношении муниципального имущества </w:t>
            </w:r>
            <w:r w:rsidRPr="0016317B">
              <w:t>муниципального образования Подгородне-Покровский сельсовет  Оренбургский район</w:t>
            </w:r>
          </w:p>
        </w:tc>
      </w:tr>
    </w:tbl>
    <w:p w:rsidR="00F54F84" w:rsidRPr="0016317B" w:rsidRDefault="00F54F84" w:rsidP="0060119D">
      <w:pPr>
        <w:shd w:val="clear" w:color="auto" w:fill="FFFFFF"/>
        <w:ind w:firstLine="709"/>
        <w:jc w:val="both"/>
      </w:pPr>
      <w:bookmarkStart w:id="1" w:name="Par25"/>
      <w:bookmarkEnd w:id="1"/>
    </w:p>
    <w:p w:rsidR="00F54F84" w:rsidRPr="0016317B" w:rsidRDefault="00F54F84" w:rsidP="0060119D">
      <w:pPr>
        <w:shd w:val="clear" w:color="auto" w:fill="FFFFFF"/>
        <w:ind w:firstLine="709"/>
        <w:jc w:val="both"/>
      </w:pPr>
      <w:r w:rsidRPr="0016317B"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16317B">
        <w:rPr>
          <w:color w:val="000000"/>
        </w:rPr>
        <w:t xml:space="preserve">Федеральным законом от 21 июля 2005 года        № 115-ФЗ «О концессионных соглашениях», </w:t>
      </w:r>
      <w:r w:rsidRPr="0016317B">
        <w:t>руководствуясь 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р е ш и л:</w:t>
      </w:r>
    </w:p>
    <w:p w:rsidR="00F54F84" w:rsidRPr="0016317B" w:rsidRDefault="00F54F84" w:rsidP="0060119D">
      <w:pPr>
        <w:tabs>
          <w:tab w:val="left" w:pos="851"/>
          <w:tab w:val="left" w:pos="993"/>
        </w:tabs>
        <w:ind w:firstLine="709"/>
        <w:jc w:val="both"/>
      </w:pPr>
    </w:p>
    <w:p w:rsidR="00F54F84" w:rsidRPr="0016317B" w:rsidRDefault="00F54F84" w:rsidP="0060119D">
      <w:pPr>
        <w:tabs>
          <w:tab w:val="left" w:pos="851"/>
          <w:tab w:val="left" w:pos="993"/>
        </w:tabs>
        <w:ind w:firstLine="709"/>
        <w:jc w:val="both"/>
      </w:pPr>
      <w:r w:rsidRPr="0016317B">
        <w:t xml:space="preserve">1. </w:t>
      </w:r>
      <w:r w:rsidRPr="0016317B">
        <w:rPr>
          <w:color w:val="000000"/>
        </w:rPr>
        <w:t>Утвердить Положение о концессионных соглашениях в отношении муниципального имущества</w:t>
      </w:r>
      <w:r w:rsidRPr="0016317B">
        <w:t xml:space="preserve"> муниципального образования Подгородне-Покровский сельсовет Оренбургского района согласно приложению к настоящему решению.</w:t>
      </w:r>
    </w:p>
    <w:p w:rsidR="00F54F84" w:rsidRPr="0016317B" w:rsidRDefault="00F54F84" w:rsidP="0060119D">
      <w:pPr>
        <w:ind w:firstLine="709"/>
        <w:jc w:val="both"/>
      </w:pPr>
      <w:r w:rsidRPr="0016317B"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54F84" w:rsidRPr="0016317B" w:rsidRDefault="00F54F84" w:rsidP="00B22251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16317B">
        <w:rPr>
          <w:kern w:val="28"/>
        </w:rPr>
        <w:t>3. Опубликовать настоящее решение в газете «Сельские вести» и на официальном сайте муниципального образования Подгородне-Покровский сельсовет Оренбургского района в сети Интернет.</w:t>
      </w:r>
    </w:p>
    <w:p w:rsidR="00F54F84" w:rsidRPr="0016317B" w:rsidRDefault="00F54F84" w:rsidP="00B22251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16317B">
        <w:rPr>
          <w:kern w:val="28"/>
        </w:rPr>
        <w:t>4. Контроль за исполнением настоящего решения оставляю за собой.</w:t>
      </w:r>
    </w:p>
    <w:p w:rsidR="00F54F84" w:rsidRPr="0016317B" w:rsidRDefault="00F54F84" w:rsidP="00B22251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16317B">
        <w:rPr>
          <w:kern w:val="28"/>
        </w:rPr>
        <w:t xml:space="preserve">5. Решение вступает в силу после его официального опубликования. </w:t>
      </w:r>
    </w:p>
    <w:p w:rsidR="00F54F84" w:rsidRPr="0016317B" w:rsidRDefault="00F54F84" w:rsidP="00763CD9">
      <w:pPr>
        <w:tabs>
          <w:tab w:val="left" w:pos="851"/>
          <w:tab w:val="left" w:pos="993"/>
        </w:tabs>
        <w:ind w:firstLine="709"/>
        <w:jc w:val="both"/>
      </w:pPr>
    </w:p>
    <w:p w:rsidR="00F54F84" w:rsidRPr="0016317B" w:rsidRDefault="00F54F84" w:rsidP="00763CD9">
      <w:pPr>
        <w:shd w:val="clear" w:color="auto" w:fill="FFFFFF"/>
        <w:ind w:firstLine="709"/>
        <w:jc w:val="both"/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433"/>
      </w:tblGrid>
      <w:tr w:rsidR="00F54F84" w:rsidRPr="0016317B" w:rsidTr="00084335">
        <w:trPr>
          <w:trHeight w:val="55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F54F84" w:rsidRPr="0016317B" w:rsidRDefault="00F54F84" w:rsidP="00084335">
            <w:pPr>
              <w:ind w:left="1440" w:hanging="1440"/>
              <w:jc w:val="both"/>
            </w:pPr>
            <w:r w:rsidRPr="0016317B">
              <w:t xml:space="preserve">Глава муниципального образования – </w:t>
            </w:r>
          </w:p>
          <w:p w:rsidR="00F54F84" w:rsidRPr="0016317B" w:rsidRDefault="00F54F84" w:rsidP="00084335">
            <w:pPr>
              <w:ind w:left="1440" w:hanging="1440"/>
              <w:jc w:val="both"/>
            </w:pPr>
            <w:r w:rsidRPr="0016317B">
              <w:t xml:space="preserve">Председатель Совета депутатов 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54F84" w:rsidRPr="0016317B" w:rsidRDefault="00F54F84" w:rsidP="00084335">
            <w:pPr>
              <w:ind w:left="1440" w:hanging="1440"/>
              <w:jc w:val="both"/>
            </w:pPr>
          </w:p>
          <w:p w:rsidR="00F54F84" w:rsidRPr="0016317B" w:rsidRDefault="00F54F84" w:rsidP="00084335">
            <w:pPr>
              <w:ind w:left="1440" w:hanging="1440"/>
              <w:jc w:val="right"/>
            </w:pPr>
            <w:r w:rsidRPr="0016317B">
              <w:t>Ю.В. Гомзов</w:t>
            </w:r>
          </w:p>
        </w:tc>
      </w:tr>
    </w:tbl>
    <w:p w:rsidR="00F54F84" w:rsidRPr="0016317B" w:rsidRDefault="00F54F84" w:rsidP="00084335">
      <w:pPr>
        <w:ind w:left="1440" w:hanging="1440"/>
        <w:jc w:val="both"/>
      </w:pPr>
    </w:p>
    <w:p w:rsidR="00F54F84" w:rsidRPr="0016317B" w:rsidRDefault="00F54F84" w:rsidP="00084335">
      <w:pPr>
        <w:ind w:left="1260" w:hanging="1260"/>
        <w:jc w:val="both"/>
      </w:pPr>
      <w:r w:rsidRPr="0016317B">
        <w:t>Разослано: постоянной комиссии по бюджетной, налоговой и финансовой политики, аппарату Губернатора и Правительства Оренбургской области, отделу учета и отчетности администрации МО Подгородне-Покровский сельсовет,  прокуратуре района, в дело</w:t>
      </w:r>
    </w:p>
    <w:p w:rsidR="00F54F84" w:rsidRPr="0016317B" w:rsidRDefault="00F54F84" w:rsidP="00763CD9">
      <w:pPr>
        <w:pStyle w:val="2"/>
        <w:tabs>
          <w:tab w:val="left" w:pos="1418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F54F84" w:rsidRDefault="00F54F84" w:rsidP="00763CD9">
      <w:pPr>
        <w:pStyle w:val="2"/>
        <w:tabs>
          <w:tab w:val="left" w:pos="1418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F54F84" w:rsidRDefault="00F54F84" w:rsidP="00763CD9">
      <w:pPr>
        <w:pStyle w:val="2"/>
        <w:tabs>
          <w:tab w:val="left" w:pos="1418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F54F84" w:rsidRDefault="00F54F84" w:rsidP="00763CD9">
      <w:pPr>
        <w:pStyle w:val="2"/>
        <w:tabs>
          <w:tab w:val="left" w:pos="1418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F54F84" w:rsidRPr="0016317B" w:rsidRDefault="00F54F84" w:rsidP="00763CD9">
      <w:pPr>
        <w:pStyle w:val="2"/>
        <w:tabs>
          <w:tab w:val="left" w:pos="1418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F54F84" w:rsidRPr="0016317B" w:rsidRDefault="00F54F84" w:rsidP="00763CD9">
      <w:pPr>
        <w:pStyle w:val="2"/>
        <w:tabs>
          <w:tab w:val="left" w:pos="1418"/>
        </w:tabs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4422"/>
      </w:tblGrid>
      <w:tr w:rsidR="00F54F84" w:rsidRPr="0016317B" w:rsidTr="00084335">
        <w:tc>
          <w:tcPr>
            <w:tcW w:w="5039" w:type="dxa"/>
          </w:tcPr>
          <w:p w:rsidR="00F54F84" w:rsidRPr="0016317B" w:rsidRDefault="00F54F84" w:rsidP="002B257D">
            <w:pPr>
              <w:rPr>
                <w:color w:val="000000"/>
              </w:rPr>
            </w:pPr>
          </w:p>
        </w:tc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84" w:rsidRPr="0016317B" w:rsidRDefault="00F54F84" w:rsidP="002B257D">
            <w:r w:rsidRPr="0016317B">
              <w:rPr>
                <w:color w:val="000000"/>
              </w:rPr>
              <w:t>Приложение</w:t>
            </w:r>
          </w:p>
          <w:p w:rsidR="00F54F84" w:rsidRPr="0016317B" w:rsidRDefault="00F54F84" w:rsidP="002B257D">
            <w:r w:rsidRPr="0016317B">
              <w:rPr>
                <w:color w:val="000000"/>
              </w:rPr>
              <w:t>к решению Совета депутатов</w:t>
            </w:r>
          </w:p>
          <w:p w:rsidR="00F54F84" w:rsidRPr="0016317B" w:rsidRDefault="00F54F84" w:rsidP="002B257D">
            <w:pPr>
              <w:rPr>
                <w:color w:val="000000"/>
              </w:rPr>
            </w:pPr>
            <w:r w:rsidRPr="0016317B">
              <w:rPr>
                <w:color w:val="000000"/>
              </w:rPr>
              <w:t>муниципального образования</w:t>
            </w:r>
          </w:p>
          <w:p w:rsidR="00F54F84" w:rsidRPr="0016317B" w:rsidRDefault="00F54F84" w:rsidP="002B257D">
            <w:pPr>
              <w:rPr>
                <w:color w:val="000000"/>
              </w:rPr>
            </w:pPr>
            <w:r w:rsidRPr="0016317B">
              <w:rPr>
                <w:color w:val="000000"/>
              </w:rPr>
              <w:t xml:space="preserve">Оренбургский район </w:t>
            </w:r>
          </w:p>
          <w:p w:rsidR="00F54F84" w:rsidRPr="0016317B" w:rsidRDefault="00F54F84" w:rsidP="002B257D">
            <w:r w:rsidRPr="0016317B">
              <w:rPr>
                <w:color w:val="000000"/>
              </w:rPr>
              <w:t>от 24 марта 2017 года № ______</w:t>
            </w:r>
          </w:p>
        </w:tc>
      </w:tr>
    </w:tbl>
    <w:p w:rsidR="00F54F84" w:rsidRPr="0016317B" w:rsidRDefault="00F54F84" w:rsidP="0060119D">
      <w:pPr>
        <w:ind w:firstLine="709"/>
        <w:jc w:val="center"/>
        <w:rPr>
          <w:b/>
          <w:bCs/>
          <w:color w:val="000000"/>
        </w:rPr>
      </w:pPr>
    </w:p>
    <w:p w:rsidR="00F54F84" w:rsidRPr="0016317B" w:rsidRDefault="00F54F84" w:rsidP="0060119D">
      <w:pPr>
        <w:ind w:firstLine="709"/>
        <w:jc w:val="center"/>
        <w:rPr>
          <w:b/>
          <w:bCs/>
          <w:color w:val="000000"/>
        </w:rPr>
      </w:pPr>
    </w:p>
    <w:p w:rsidR="00F54F84" w:rsidRPr="0016317B" w:rsidRDefault="00F54F84" w:rsidP="0060119D">
      <w:pPr>
        <w:ind w:firstLine="709"/>
        <w:jc w:val="center"/>
      </w:pPr>
      <w:r w:rsidRPr="0016317B">
        <w:rPr>
          <w:b/>
          <w:bCs/>
          <w:color w:val="000000"/>
        </w:rPr>
        <w:t>Положение</w:t>
      </w:r>
    </w:p>
    <w:p w:rsidR="00F54F84" w:rsidRPr="0016317B" w:rsidRDefault="00F54F84" w:rsidP="0060119D">
      <w:pPr>
        <w:ind w:firstLine="709"/>
        <w:jc w:val="center"/>
      </w:pPr>
      <w:r w:rsidRPr="0016317B">
        <w:rPr>
          <w:b/>
          <w:bCs/>
          <w:color w:val="000000"/>
        </w:rPr>
        <w:t xml:space="preserve">о концессионных соглашениях в отношении муниципального </w:t>
      </w:r>
    </w:p>
    <w:p w:rsidR="00F54F84" w:rsidRPr="0016317B" w:rsidRDefault="00F54F84" w:rsidP="0060119D">
      <w:pPr>
        <w:ind w:firstLine="709"/>
        <w:jc w:val="center"/>
        <w:rPr>
          <w:b/>
          <w:bCs/>
          <w:color w:val="000000"/>
        </w:rPr>
      </w:pPr>
      <w:r w:rsidRPr="0016317B">
        <w:rPr>
          <w:b/>
          <w:bCs/>
          <w:color w:val="000000"/>
        </w:rPr>
        <w:t>имущества муниципального образования Подгородне-Покровский сельсовет Оренбургского района</w:t>
      </w:r>
    </w:p>
    <w:p w:rsidR="00F54F84" w:rsidRPr="0016317B" w:rsidRDefault="00F54F84" w:rsidP="0060119D">
      <w:pPr>
        <w:ind w:firstLine="709"/>
        <w:jc w:val="center"/>
        <w:rPr>
          <w:b/>
          <w:bCs/>
          <w:color w:val="000000"/>
        </w:rPr>
      </w:pPr>
    </w:p>
    <w:p w:rsidR="00F54F84" w:rsidRPr="0016317B" w:rsidRDefault="00F54F84" w:rsidP="00AA0EE9">
      <w:pPr>
        <w:ind w:firstLine="709"/>
        <w:rPr>
          <w:color w:val="000000"/>
        </w:rPr>
      </w:pPr>
      <w:r w:rsidRPr="0016317B">
        <w:rPr>
          <w:color w:val="000000"/>
        </w:rPr>
        <w:t>1. Общие положения</w:t>
      </w: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both"/>
      </w:pPr>
      <w:r w:rsidRPr="0016317B">
        <w:rPr>
          <w:color w:val="000000"/>
        </w:rPr>
        <w:t xml:space="preserve">1.1. Настоящее Положение разработано в соответствии </w:t>
      </w:r>
      <w:r w:rsidRPr="0016317B">
        <w:rPr>
          <w:lang w:eastAsia="en-US"/>
        </w:rPr>
        <w:t xml:space="preserve">с Гражданским кодексом Российской Федерации, </w:t>
      </w:r>
      <w:r w:rsidRPr="0016317B">
        <w:rPr>
          <w:color w:val="000000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2005 года         № 115-ФЗ «О концессионных соглашениях» (далее – Федеральный закон «О концессионных соглашениях»)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муниципального образования Подгородне-Покровский сельсовет Оренбургского района.</w:t>
      </w:r>
    </w:p>
    <w:p w:rsidR="00F54F84" w:rsidRPr="0016317B" w:rsidRDefault="00F54F84" w:rsidP="0060119D">
      <w:pPr>
        <w:ind w:firstLine="709"/>
        <w:jc w:val="both"/>
      </w:pPr>
      <w:r w:rsidRPr="0016317B">
        <w:rPr>
          <w:color w:val="000000"/>
        </w:rPr>
        <w:t>1.2.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имущества, восстановление его эксплуатационных качеств, сохранение в технически исправном состоянии, в том числе привлечение дополнительных инвестиций.</w:t>
      </w:r>
    </w:p>
    <w:p w:rsidR="00F54F84" w:rsidRPr="0016317B" w:rsidRDefault="00F54F84" w:rsidP="0060119D">
      <w:pPr>
        <w:ind w:firstLine="709"/>
        <w:jc w:val="both"/>
      </w:pPr>
      <w:r w:rsidRPr="0016317B">
        <w:rPr>
          <w:color w:val="000000"/>
        </w:rPr>
        <w:t>1.3. В настоящем Положении используются следующие понятия:</w:t>
      </w:r>
    </w:p>
    <w:p w:rsidR="00F54F84" w:rsidRPr="0016317B" w:rsidRDefault="00F54F84" w:rsidP="0060119D">
      <w:pPr>
        <w:ind w:firstLine="709"/>
        <w:jc w:val="both"/>
      </w:pPr>
      <w:r w:rsidRPr="0016317B">
        <w:rPr>
          <w:b/>
          <w:bCs/>
          <w:color w:val="000000"/>
        </w:rPr>
        <w:t>концессионное соглашение</w:t>
      </w:r>
      <w:r w:rsidRPr="0016317B">
        <w:rPr>
          <w:color w:val="000000"/>
        </w:rPr>
        <w:t xml:space="preserve"> – соглашение, по которому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(концеденту), осуществлять деятельность с использованием (эксплуатацией) объекта концессионного соглашения, а концедент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</w:t>
      </w:r>
    </w:p>
    <w:p w:rsidR="00F54F84" w:rsidRPr="0016317B" w:rsidRDefault="00F54F84" w:rsidP="0060119D">
      <w:pPr>
        <w:ind w:firstLine="709"/>
        <w:jc w:val="both"/>
        <w:rPr>
          <w:color w:val="000000"/>
        </w:rPr>
      </w:pPr>
      <w:r w:rsidRPr="0016317B">
        <w:rPr>
          <w:b/>
          <w:bCs/>
          <w:color w:val="000000"/>
        </w:rPr>
        <w:t>концедент</w:t>
      </w:r>
      <w:r w:rsidRPr="0016317B">
        <w:rPr>
          <w:color w:val="000000"/>
        </w:rPr>
        <w:t xml:space="preserve"> – муниципальное образование Подгородне-Покровский сельсовет Оренбургского района Оренбургской области, от имени которого выступает администрация муниципального образования  Подгородне-Покровский сельсовет Оренбургского района (далее – Администрация);</w:t>
      </w:r>
    </w:p>
    <w:p w:rsidR="00F54F84" w:rsidRPr="0016317B" w:rsidRDefault="00F54F84" w:rsidP="0060119D">
      <w:pPr>
        <w:ind w:firstLine="709"/>
        <w:jc w:val="both"/>
      </w:pPr>
      <w:r w:rsidRPr="0016317B">
        <w:rPr>
          <w:b/>
          <w:bCs/>
          <w:color w:val="000000"/>
        </w:rPr>
        <w:t>концессионер</w:t>
      </w:r>
      <w:r w:rsidRPr="0016317B">
        <w:rPr>
          <w:color w:val="000000"/>
        </w:rPr>
        <w:t xml:space="preserve"> –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лиц;</w:t>
      </w:r>
    </w:p>
    <w:p w:rsidR="00F54F84" w:rsidRPr="0016317B" w:rsidRDefault="00F54F84" w:rsidP="006011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 концессионного соглашения</w:t>
      </w:r>
      <w:r w:rsidRPr="0016317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6317B">
        <w:rPr>
          <w:rFonts w:ascii="Times New Roman" w:hAnsi="Times New Roman" w:cs="Times New Roman"/>
          <w:sz w:val="24"/>
          <w:szCs w:val="24"/>
          <w:lang w:eastAsia="en-US"/>
        </w:rPr>
        <w:t xml:space="preserve">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находящееся в собственности муниципального образования </w:t>
      </w:r>
      <w:r w:rsidRPr="0016317B">
        <w:rPr>
          <w:rFonts w:ascii="Times New Roman" w:hAnsi="Times New Roman" w:cs="Times New Roman"/>
          <w:color w:val="000000"/>
          <w:sz w:val="24"/>
          <w:szCs w:val="24"/>
        </w:rPr>
        <w:t>Подгородне-Покровский сельсовет Оренбургского района</w:t>
      </w:r>
      <w:r w:rsidRPr="0016317B">
        <w:rPr>
          <w:rFonts w:ascii="Times New Roman" w:hAnsi="Times New Roman" w:cs="Times New Roman"/>
          <w:sz w:val="24"/>
          <w:szCs w:val="24"/>
          <w:lang w:eastAsia="en-US"/>
        </w:rPr>
        <w:t xml:space="preserve"> Оренбургской области и свободное от прав третьих лиц, за исключением случаев, установленных Федеральным </w:t>
      </w:r>
      <w:hyperlink r:id="rId6" w:history="1">
        <w:r w:rsidRPr="0016317B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16317B">
        <w:rPr>
          <w:rFonts w:ascii="Times New Roman" w:hAnsi="Times New Roman" w:cs="Times New Roman"/>
          <w:sz w:val="24"/>
          <w:szCs w:val="24"/>
          <w:lang w:eastAsia="en-US"/>
        </w:rPr>
        <w:t xml:space="preserve"> «О концессионных соглашениях», которое может быть передано по концессионному соглашению в соответствии с указанным Федеральным законом.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Иное передаваемое концедентом концессионеру по концессионному соглашению имущество - имущество, образующее единое целое с объектом концессионного соглаше</w:t>
      </w:r>
      <w:r w:rsidRPr="0016317B">
        <w:rPr>
          <w:lang w:eastAsia="en-US"/>
        </w:rPr>
        <w:lastRenderedPageBreak/>
        <w:t>ния и (или) предназначенное для использования по общему назначению для осуществления концессионером деятельности, предусмотренной концессионным соглашением, принадлежащее концеденту.</w:t>
      </w:r>
    </w:p>
    <w:p w:rsidR="00F54F84" w:rsidRPr="0016317B" w:rsidRDefault="00F54F84" w:rsidP="0060119D">
      <w:pPr>
        <w:ind w:firstLine="709"/>
        <w:jc w:val="both"/>
        <w:rPr>
          <w:color w:val="000000"/>
        </w:rPr>
      </w:pPr>
      <w:bookmarkStart w:id="2" w:name="Par31"/>
      <w:bookmarkEnd w:id="2"/>
      <w:r w:rsidRPr="0016317B">
        <w:rPr>
          <w:b/>
          <w:bCs/>
          <w:color w:val="000000"/>
        </w:rPr>
        <w:t>концессионная плата</w:t>
      </w:r>
      <w:r w:rsidRPr="0016317B">
        <w:rPr>
          <w:color w:val="000000"/>
        </w:rPr>
        <w:t xml:space="preserve"> – плата, вносимая концессионером концеденту в период использования (эксплуатации) объекта концессионного соглашения;</w:t>
      </w:r>
    </w:p>
    <w:p w:rsidR="00F54F84" w:rsidRPr="0016317B" w:rsidRDefault="00F54F84" w:rsidP="0060119D">
      <w:pPr>
        <w:ind w:firstLine="709"/>
        <w:jc w:val="both"/>
      </w:pPr>
      <w:r w:rsidRPr="0016317B">
        <w:rPr>
          <w:b/>
          <w:bCs/>
          <w:color w:val="000000"/>
        </w:rPr>
        <w:t>рабочая группа</w:t>
      </w:r>
      <w:r w:rsidRPr="0016317B">
        <w:rPr>
          <w:color w:val="000000"/>
        </w:rPr>
        <w:t xml:space="preserve"> – группа, действующая на постоянной основе, созданная </w:t>
      </w:r>
      <w:r w:rsidRPr="0016317B">
        <w:t>в целях предварительного рассмотрения условий конкурса на право заключения концессионных соглашений, предложений о заключении концессионного соглашения лица, выступившего с частной инициативой. Администрация формирует постоянно действующую рабочую группу, утверждает состав своим постановлением.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color w:val="000000"/>
        </w:rPr>
        <w:t>1.4. Рабочая группа</w:t>
      </w:r>
      <w:r w:rsidRPr="0016317B">
        <w:rPr>
          <w:lang w:eastAsia="en-US"/>
        </w:rPr>
        <w:t xml:space="preserve"> осуществляет следующие полномочия: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1.4.1. после определения объекта концессионного соглашения подготавливает проекты следующих постановлений Администрации: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- о создании конкурсной комиссии по проведению конкурса на право заключения договора и об утверждении ее состава;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- об утверждении конкурсной документации для проведения конкурса (с указанием размера задатка);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- о заключении концессионного соглашения.</w:t>
      </w:r>
    </w:p>
    <w:p w:rsidR="00F54F84" w:rsidRPr="0016317B" w:rsidRDefault="00F54F84" w:rsidP="003A44F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317B">
        <w:rPr>
          <w:rFonts w:ascii="Times New Roman" w:hAnsi="Times New Roman" w:cs="Times New Roman"/>
          <w:sz w:val="24"/>
          <w:szCs w:val="24"/>
          <w:lang w:eastAsia="en-US"/>
        </w:rPr>
        <w:t xml:space="preserve">1.4.2. готовит предложения о порядке и условиях заключения с концессионером договора аренды (субаренды) земельного участка, </w:t>
      </w:r>
      <w:r w:rsidRPr="0016317B">
        <w:rPr>
          <w:rFonts w:ascii="Times New Roman" w:hAnsi="Times New Roman" w:cs="Times New Roman"/>
          <w:sz w:val="24"/>
          <w:szCs w:val="24"/>
        </w:rPr>
        <w:t>на котором располагается объект концессионного соглашения и (или) который необходим для осуществления концессионной деятельности, предусмотренной концессионным соглашением</w:t>
      </w:r>
      <w:r w:rsidRPr="0016317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1.4.3. уведомляет лиц, направивших предложения о заключении концессионных соглашений, о невозможности заключения концессионных соглашений в случаях, установленных настоящим Положением;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1.4.4. уведомляет лиц, направивших предложения о заключении концессионных соглашений, о результатах рассмотрения их предложений;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 xml:space="preserve">1.4.5. готовит проекты постановлений Администрации о заключении концессионных соглашений без проведения конкурса в случаях, установленных </w:t>
      </w:r>
      <w:hyperlink r:id="rId7" w:history="1">
        <w:r w:rsidRPr="0016317B">
          <w:rPr>
            <w:lang w:eastAsia="en-US"/>
          </w:rPr>
          <w:t>статьей 37</w:t>
        </w:r>
      </w:hyperlink>
      <w:r w:rsidRPr="0016317B">
        <w:rPr>
          <w:lang w:eastAsia="en-US"/>
        </w:rPr>
        <w:t xml:space="preserve"> Федерального закона от 21 июля 2005 года N 115-ФЗ «О концессионных соглашениях»;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 xml:space="preserve">1.5. Администрация заключает концессионные соглашения, дополнительные соглашения к ним, расторгает концессионные соглашения в соответствии с Федеральным </w:t>
      </w:r>
      <w:hyperlink r:id="rId8" w:history="1">
        <w:r w:rsidRPr="0016317B">
          <w:rPr>
            <w:lang w:eastAsia="en-US"/>
          </w:rPr>
          <w:t>законом</w:t>
        </w:r>
      </w:hyperlink>
      <w:r w:rsidRPr="0016317B">
        <w:rPr>
          <w:lang w:eastAsia="en-US"/>
        </w:rPr>
        <w:t xml:space="preserve"> «О концессионных соглашениях»;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1.5.1. осуществляет контроль исполнения концессионных соглашений.</w:t>
      </w:r>
    </w:p>
    <w:p w:rsidR="00F54F84" w:rsidRPr="0016317B" w:rsidRDefault="00F54F84" w:rsidP="0060119D">
      <w:pPr>
        <w:ind w:firstLine="709"/>
        <w:jc w:val="both"/>
        <w:rPr>
          <w:lang w:eastAsia="en-US"/>
        </w:rPr>
      </w:pPr>
      <w:r w:rsidRPr="0016317B">
        <w:t>1.6. 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</w:t>
      </w:r>
      <w:r w:rsidRPr="0016317B">
        <w:rPr>
          <w:color w:val="000000"/>
        </w:rPr>
        <w:t xml:space="preserve">ения и срока окупаемости таких инвестиций, других обязательств концессионера и (или) концедента по концессионному соглашению. </w:t>
      </w:r>
      <w:r w:rsidRPr="0016317B">
        <w:rPr>
          <w:lang w:eastAsia="en-US"/>
        </w:rPr>
        <w:t>Срок действия концессионного соглашения может быть продлен, но не более чем на пять лет, по соглашению сторон на основании решения Администрации.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Продление срока действия концессионного соглашения  осуществляется по согласованию с антимонопольным органом в соответствии с Постановлением Правительства Российской Федерации от 24 апреля 2014 года № 368 «Об утверждении Правил предоставления антимонопольным органом согласия на изменение условий концессионного соглашения».</w:t>
      </w:r>
    </w:p>
    <w:p w:rsidR="00F54F84" w:rsidRPr="0016317B" w:rsidRDefault="00F54F84" w:rsidP="0060119D">
      <w:pPr>
        <w:ind w:firstLine="709"/>
        <w:jc w:val="both"/>
      </w:pPr>
      <w:r w:rsidRPr="0016317B">
        <w:rPr>
          <w:color w:val="000000"/>
        </w:rPr>
        <w:t xml:space="preserve">1.7. 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 со статьей 11 </w:t>
      </w:r>
      <w:r w:rsidRPr="0016317B">
        <w:rPr>
          <w:lang w:eastAsia="en-US"/>
        </w:rPr>
        <w:t xml:space="preserve">Федерального </w:t>
      </w:r>
      <w:hyperlink r:id="rId9" w:history="1">
        <w:r w:rsidRPr="0016317B">
          <w:rPr>
            <w:lang w:eastAsia="en-US"/>
          </w:rPr>
          <w:t>закона</w:t>
        </w:r>
      </w:hyperlink>
      <w:r w:rsidRPr="0016317B">
        <w:rPr>
          <w:lang w:eastAsia="en-US"/>
        </w:rPr>
        <w:t xml:space="preserve"> «О концессионных соглашениях»</w:t>
      </w:r>
      <w:r w:rsidRPr="0016317B">
        <w:rPr>
          <w:color w:val="000000"/>
        </w:rPr>
        <w:t>.</w:t>
      </w:r>
    </w:p>
    <w:p w:rsidR="00F54F84" w:rsidRPr="0016317B" w:rsidRDefault="00F54F84" w:rsidP="0060119D">
      <w:pPr>
        <w:ind w:firstLine="709"/>
        <w:jc w:val="both"/>
      </w:pPr>
      <w:r w:rsidRPr="0016317B">
        <w:rPr>
          <w:color w:val="000000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F54F84" w:rsidRPr="0016317B" w:rsidRDefault="00F54F84" w:rsidP="0060119D">
      <w:pPr>
        <w:ind w:firstLine="709"/>
        <w:jc w:val="both"/>
      </w:pPr>
      <w:r w:rsidRPr="0016317B">
        <w:rPr>
          <w:color w:val="000000"/>
        </w:rPr>
        <w:t xml:space="preserve">1.8. Концессионные соглашения заключаются в порядке, предусмотренном Федеральным законом </w:t>
      </w:r>
      <w:r w:rsidRPr="0016317B">
        <w:rPr>
          <w:lang w:eastAsia="en-US"/>
        </w:rPr>
        <w:t>«О концессионных соглашениях»</w:t>
      </w:r>
      <w:r w:rsidRPr="0016317B">
        <w:rPr>
          <w:color w:val="000000"/>
        </w:rPr>
        <w:t>.</w:t>
      </w:r>
    </w:p>
    <w:p w:rsidR="00F54F84" w:rsidRPr="0016317B" w:rsidRDefault="00F54F84" w:rsidP="0060119D">
      <w:pPr>
        <w:ind w:firstLine="709"/>
        <w:jc w:val="both"/>
      </w:pPr>
      <w:r w:rsidRPr="0016317B">
        <w:rPr>
          <w:color w:val="000000"/>
        </w:rPr>
        <w:lastRenderedPageBreak/>
        <w:t>1.9.  По истечении срока концессионного соглашения объект передается концеденту. Ответственность за качество объекта концессионного соглашения концессионер несет перед концедентом в течение срока, установленного концессионным соглашением, который устанавливается не менее чем пять лет со дня передачи этого объекта.</w:t>
      </w:r>
    </w:p>
    <w:p w:rsidR="00F54F84" w:rsidRPr="0016317B" w:rsidRDefault="00F54F84" w:rsidP="0060119D">
      <w:pPr>
        <w:ind w:firstLine="709"/>
        <w:jc w:val="both"/>
        <w:rPr>
          <w:color w:val="000000"/>
        </w:rPr>
      </w:pPr>
      <w:r w:rsidRPr="0016317B">
        <w:rPr>
          <w:color w:val="000000"/>
        </w:rPr>
        <w:t xml:space="preserve">2. Изменение и прекращение концессионных соглашений осуществляются в порядке, предусмотренном </w:t>
      </w:r>
      <w:r w:rsidRPr="0016317B">
        <w:rPr>
          <w:lang w:eastAsia="en-US"/>
        </w:rPr>
        <w:t>Федеральным законом «О концессионных соглашениях»</w:t>
      </w:r>
      <w:r w:rsidRPr="0016317B">
        <w:rPr>
          <w:color w:val="000000"/>
        </w:rPr>
        <w:t>. Порядок и условия расторжения концессионного соглашения на основании решения суда,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законодательством.</w:t>
      </w:r>
    </w:p>
    <w:p w:rsidR="00F54F84" w:rsidRPr="0016317B" w:rsidRDefault="00F54F84" w:rsidP="0060119D">
      <w:pPr>
        <w:ind w:firstLine="709"/>
        <w:jc w:val="both"/>
        <w:rPr>
          <w:color w:val="000000"/>
        </w:rPr>
      </w:pPr>
    </w:p>
    <w:p w:rsidR="00F54F84" w:rsidRPr="0016317B" w:rsidRDefault="00F54F84" w:rsidP="00AA79C8">
      <w:pPr>
        <w:ind w:firstLine="709"/>
        <w:jc w:val="both"/>
        <w:rPr>
          <w:color w:val="000000"/>
        </w:rPr>
      </w:pPr>
      <w:r w:rsidRPr="0016317B">
        <w:rPr>
          <w:color w:val="000000"/>
        </w:rPr>
        <w:t>3. Порядок подготовки и принятия решения о заключении концессионного соглашения</w:t>
      </w: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both"/>
      </w:pPr>
      <w:r w:rsidRPr="0016317B">
        <w:rPr>
          <w:color w:val="000000"/>
        </w:rPr>
        <w:t>3.1. Инициаторами принятия решения о заключении концессионного соглашения могут быть структурные подразделения Администрации, муниципальные унитарные предприятия и муниципальные учреждения, иные юридические лица и индивидуальные предприниматели.</w:t>
      </w:r>
    </w:p>
    <w:p w:rsidR="00F54F84" w:rsidRPr="0016317B" w:rsidRDefault="00F54F84" w:rsidP="006011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317B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16317B">
        <w:rPr>
          <w:color w:val="000000"/>
          <w:sz w:val="24"/>
          <w:szCs w:val="24"/>
        </w:rPr>
        <w:t xml:space="preserve"> </w:t>
      </w:r>
      <w:r w:rsidRPr="0016317B">
        <w:rPr>
          <w:rFonts w:ascii="Times New Roman" w:hAnsi="Times New Roman" w:cs="Times New Roman"/>
          <w:sz w:val="24"/>
          <w:szCs w:val="24"/>
          <w:lang w:eastAsia="en-US"/>
        </w:rPr>
        <w:t xml:space="preserve">Предложение о заключении концессионного соглашения (с указанием конкретного объекта) направляются в Администрацию на имя главы муниципального образования. 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 xml:space="preserve">В течение 30 календарных дней со дня поступления предложения о заключении концессионных соглашений </w:t>
      </w:r>
      <w:r w:rsidRPr="0016317B">
        <w:rPr>
          <w:color w:val="000000"/>
        </w:rPr>
        <w:t>рабочая группа</w:t>
      </w:r>
      <w:r w:rsidRPr="0016317B">
        <w:rPr>
          <w:lang w:eastAsia="en-US"/>
        </w:rPr>
        <w:t xml:space="preserve"> уведомляет лицо, направившее предложение о заключении концессионного соглашения, о невозможности его заключения в следующих случаях: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3" w:name="Par2"/>
      <w:bookmarkEnd w:id="3"/>
      <w:r w:rsidRPr="0016317B">
        <w:rPr>
          <w:lang w:eastAsia="en-US"/>
        </w:rPr>
        <w:t xml:space="preserve">1) указанный объект не включен в перечень объектов концессионных соглашений в соответствии с Федеральным  </w:t>
      </w:r>
      <w:hyperlink r:id="rId10" w:history="1">
        <w:r w:rsidRPr="0016317B">
          <w:rPr>
            <w:lang w:eastAsia="en-US"/>
          </w:rPr>
          <w:t>законом</w:t>
        </w:r>
      </w:hyperlink>
      <w:r w:rsidRPr="0016317B">
        <w:rPr>
          <w:lang w:eastAsia="en-US"/>
        </w:rPr>
        <w:t xml:space="preserve">  от  21 июля  2005  года N 115-ФЗ «О концессионных соглашениях»;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2) указанный объект не находится в собственности муниципального образования Оренбургский район Оренбургской области;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3) указанный объект передан в пользование третьим лицам;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4" w:name="Par5"/>
      <w:bookmarkEnd w:id="4"/>
      <w:r w:rsidRPr="0016317B">
        <w:rPr>
          <w:lang w:eastAsia="en-US"/>
        </w:rPr>
        <w:t xml:space="preserve">4) указанный объект подлежит отчуждению из собственности муниципального образования </w:t>
      </w:r>
      <w:r w:rsidRPr="0016317B">
        <w:rPr>
          <w:color w:val="000000"/>
        </w:rPr>
        <w:t>Подгородне-Покровский сельсовет Оренбургского района</w:t>
      </w:r>
      <w:r w:rsidRPr="0016317B">
        <w:rPr>
          <w:lang w:eastAsia="en-US"/>
        </w:rPr>
        <w:t xml:space="preserve"> Оренбургской области  в соответствии с законодательством Российской Федерации о местном самоуправлении или о разграничении предметов ведения и полномочий между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самоуправления.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 xml:space="preserve">В случае отсутствия вышеуказанных оснований рабочая группа в течение 10 календарных дней со дня поступления предложения о заключении концессионного соглашения направляет запрос в отдел архитектуры и градостроительства администрации муниципального образования Оренбургский район (далее - Отдел архитектуры) о возможности формирования земельных участков, предназначенных для осуществления деятельности, предусмотренной концессионным соглашением, о чем уведомляет лицо, направившее предложение о заключении концессионного соглашения. Отдел архитектуры в течение 15 календарных дней направляет в </w:t>
      </w:r>
      <w:r w:rsidRPr="0016317B">
        <w:rPr>
          <w:color w:val="000000"/>
        </w:rPr>
        <w:t>рабочую группу</w:t>
      </w:r>
      <w:r w:rsidRPr="0016317B">
        <w:rPr>
          <w:lang w:eastAsia="en-US"/>
        </w:rPr>
        <w:t xml:space="preserve"> соответствующее заключение. После чего </w:t>
      </w:r>
      <w:r w:rsidRPr="0016317B">
        <w:rPr>
          <w:color w:val="000000"/>
        </w:rPr>
        <w:t>рабочая группа</w:t>
      </w:r>
      <w:r w:rsidRPr="0016317B">
        <w:rPr>
          <w:lang w:eastAsia="en-US"/>
        </w:rPr>
        <w:t>: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 xml:space="preserve">1) подготавливает предложения об условиях концессионного соглашения в соответствии с Федеральным </w:t>
      </w:r>
      <w:hyperlink r:id="rId11" w:history="1">
        <w:r w:rsidRPr="0016317B">
          <w:rPr>
            <w:lang w:eastAsia="en-US"/>
          </w:rPr>
          <w:t>законом</w:t>
        </w:r>
      </w:hyperlink>
      <w:r w:rsidRPr="0016317B">
        <w:rPr>
          <w:lang w:eastAsia="en-US"/>
        </w:rPr>
        <w:t xml:space="preserve"> от 21 июля 2005 года    № 115-ФЗ «О концессионных соглашениях», а также: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 xml:space="preserve">2) подготавливает предложения о критериях конкурса и установленных в соответствии с </w:t>
      </w:r>
      <w:hyperlink r:id="rId12" w:history="1">
        <w:r w:rsidRPr="0016317B">
          <w:rPr>
            <w:lang w:eastAsia="en-US"/>
          </w:rPr>
          <w:t>частью 3 статьи 24</w:t>
        </w:r>
      </w:hyperlink>
      <w:r w:rsidRPr="0016317B">
        <w:rPr>
          <w:lang w:eastAsia="en-US"/>
        </w:rPr>
        <w:t xml:space="preserve"> Федерального закона от 21 июля 2005 года № 115-ФЗ «О концессионных соглашениях» параметрах критериев конкурса;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3) подготавливает перечень документов и материалов, представляемых индивидуальными предпринимателями, юридическими лицами или выступающими в качестве заявителя юридическими лицами - участниками договора простого товарищества (далее - заявители), участниками конкурса (в том числе перечень документов и материалов, под</w:t>
      </w:r>
      <w:r w:rsidRPr="0016317B">
        <w:rPr>
          <w:lang w:eastAsia="en-US"/>
        </w:rPr>
        <w:lastRenderedPageBreak/>
        <w:t>тверждающих их соответствие требованиям, предъявляемым к участникам конкурса, соответствие заявок на участие в конкурсе и конкурсных предложений требованиям, установленным конкурсной документацией; информацию, содержащуюся в конкурсном предложении);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4) подготавливает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5) в случае необходимости, предложения об участии представителя структурного подразделения Администрации в составе Конкурсной комиссии по проведению конкурса на право заключения договора.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 xml:space="preserve">Затем рабочая группа подготавливает проекты постановлений Администрации, указанных в </w:t>
      </w:r>
      <w:hyperlink r:id="rId13" w:history="1">
        <w:r w:rsidRPr="0016317B">
          <w:rPr>
            <w:lang w:eastAsia="en-US"/>
          </w:rPr>
          <w:t>подпункте 1 пункта 1.4 раздела 1</w:t>
        </w:r>
      </w:hyperlink>
      <w:r w:rsidRPr="0016317B">
        <w:rPr>
          <w:lang w:eastAsia="en-US"/>
        </w:rPr>
        <w:t xml:space="preserve"> настоящего Положения, и вместе с заключением Отдела архитектуры, предложениями об условиях концессионного соглашения направляет в комиссию по согласованию условий конкурса.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3.3. Решение комиссии по согласованию условий конкурса о согласовании предложений о заключении концессионного соглашения является основанием для утверждения, представленных рабочей группой проектов постановлений Администрации об утверждении конкурсной документации для проведения конкурса и о заключении концессионного соглашения.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Сообщение о проведении конкурса подлежит опубликованию в Общественно-политической газете Оренбургского района</w:t>
      </w:r>
      <w:r w:rsidRPr="0016317B">
        <w:t xml:space="preserve"> «Сельские вести»</w:t>
      </w:r>
      <w:r w:rsidRPr="0016317B">
        <w:rPr>
          <w:lang w:eastAsia="en-US"/>
        </w:rPr>
        <w:t xml:space="preserve">, а также размещению на официальном сайте Российской Федерации в информационно-телекоммуникационной сети Интернет - </w:t>
      </w:r>
      <w:hyperlink r:id="rId14" w:history="1">
        <w:r w:rsidRPr="0016317B">
          <w:rPr>
            <w:rStyle w:val="a9"/>
            <w:lang w:val="en-US"/>
          </w:rPr>
          <w:t>www</w:t>
        </w:r>
        <w:r w:rsidRPr="0016317B">
          <w:rPr>
            <w:rStyle w:val="a9"/>
          </w:rPr>
          <w:t>.</w:t>
        </w:r>
        <w:r w:rsidRPr="0016317B">
          <w:rPr>
            <w:rStyle w:val="a9"/>
            <w:lang w:val="en-US"/>
          </w:rPr>
          <w:t>torgi</w:t>
        </w:r>
        <w:r w:rsidRPr="0016317B">
          <w:rPr>
            <w:rStyle w:val="a9"/>
          </w:rPr>
          <w:t>.</w:t>
        </w:r>
        <w:r w:rsidRPr="0016317B">
          <w:rPr>
            <w:rStyle w:val="a9"/>
            <w:lang w:val="en-US"/>
          </w:rPr>
          <w:t>gov</w:t>
        </w:r>
        <w:r w:rsidRPr="0016317B">
          <w:rPr>
            <w:rStyle w:val="a9"/>
          </w:rPr>
          <w:t>.</w:t>
        </w:r>
        <w:r w:rsidRPr="0016317B">
          <w:rPr>
            <w:rStyle w:val="a9"/>
            <w:lang w:val="en-US"/>
          </w:rPr>
          <w:t>ru</w:t>
        </w:r>
      </w:hyperlink>
      <w:r w:rsidRPr="0016317B">
        <w:rPr>
          <w:lang w:eastAsia="en-US"/>
        </w:rPr>
        <w:t xml:space="preserve"> и на сайте администрации муниципального образования Подгородне-Покровский сельсовет: ппокровка.рф.  </w:t>
      </w:r>
    </w:p>
    <w:p w:rsidR="00F54F84" w:rsidRPr="0016317B" w:rsidRDefault="00F54F84" w:rsidP="00601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F84" w:rsidRPr="0016317B" w:rsidRDefault="00F54F84" w:rsidP="00AA79C8">
      <w:pPr>
        <w:ind w:firstLine="709"/>
        <w:jc w:val="both"/>
        <w:rPr>
          <w:color w:val="000000"/>
        </w:rPr>
      </w:pPr>
      <w:r w:rsidRPr="0016317B">
        <w:rPr>
          <w:color w:val="000000"/>
        </w:rPr>
        <w:t>4. Конкурс на право заключения концессионного соглашения</w:t>
      </w: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both"/>
      </w:pPr>
      <w:r w:rsidRPr="0016317B">
        <w:rPr>
          <w:color w:val="000000"/>
        </w:rPr>
        <w:t>4.1. Концессионное соглашение заключается по результатам конкурса на право заключения концессионного соглашения (далее – конкурс), за исключением случаев, предусмотренных статьей  37 Федерального закона «О концессионных соглашениях».</w:t>
      </w:r>
    </w:p>
    <w:p w:rsidR="00F54F84" w:rsidRPr="0016317B" w:rsidRDefault="00F54F84" w:rsidP="0060119D">
      <w:pPr>
        <w:ind w:firstLine="709"/>
        <w:jc w:val="both"/>
      </w:pPr>
      <w:r w:rsidRPr="0016317B">
        <w:rPr>
          <w:color w:val="000000"/>
        </w:rPr>
        <w:t>4.2. Конкурс проводится на основании решения о заключении концессионного соглашения.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4.3. В состав документов, необходимых для принятия решения о заключении концессионного соглашения, включаются: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1) конкурсная документация, в том числе условия концессионного соглашения;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2) порядок заключения концессионного соглашения;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3) состав Конкурсной комиссии по проведению конкурса на право заключения договора (далее - Конкурсная комиссия).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 xml:space="preserve">4.4. Лицо, с которым будет заключено концессионное соглашение, определяется по итогам открытого конкурса, проводимого в соответствии с законодательством Российской Федерации о концессионных соглашениях и настоящим Положением, за исключением случаев, предусмотренных Федеральным </w:t>
      </w:r>
      <w:hyperlink r:id="rId15" w:history="1">
        <w:r w:rsidRPr="0016317B">
          <w:rPr>
            <w:lang w:eastAsia="en-US"/>
          </w:rPr>
          <w:t>законом</w:t>
        </w:r>
      </w:hyperlink>
      <w:r w:rsidRPr="0016317B">
        <w:rPr>
          <w:lang w:eastAsia="en-US"/>
        </w:rPr>
        <w:t xml:space="preserve"> «О концессионных соглашениях». 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 xml:space="preserve">4.5. Для проведения конкурса на право заключения концессионного соглашения создается Конкурсная комиссия в соответствии с требованиями к членам данной комиссии, предусмотренными </w:t>
      </w:r>
      <w:hyperlink r:id="rId16" w:history="1">
        <w:r w:rsidRPr="0016317B">
          <w:rPr>
            <w:lang w:eastAsia="en-US"/>
          </w:rPr>
          <w:t>статьей 25</w:t>
        </w:r>
      </w:hyperlink>
      <w:r w:rsidRPr="0016317B">
        <w:rPr>
          <w:lang w:eastAsia="en-US"/>
        </w:rPr>
        <w:t xml:space="preserve"> Федерального закона «О концессионных соглашениях».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4.6. В ходе конкурсных процедур до проведения предварительного отбора участников конкурса рабочая группа проводит с заявителями консультации, разъясняющие положения конкурсной документации.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 xml:space="preserve">4.7. В случае необходимости рабочая группа вносит на рассмотрение конкурсной комиссии проект изменений в утвержденную документацию (в том числе в проект концессионного соглашения и договора аренды земельного участка) с соблюдением условий, изложенных в </w:t>
      </w:r>
      <w:hyperlink r:id="rId17" w:history="1">
        <w:r w:rsidRPr="0016317B">
          <w:rPr>
            <w:lang w:eastAsia="en-US"/>
          </w:rPr>
          <w:t>части  6 статьи 23</w:t>
        </w:r>
      </w:hyperlink>
      <w:r w:rsidRPr="0016317B">
        <w:rPr>
          <w:lang w:eastAsia="en-US"/>
        </w:rPr>
        <w:t xml:space="preserve"> Федерального закона «О концессионных соглашениях». При принятии Конкурсной комиссией решения о согласовании проекта конкурсной документации в новой редакции рабочая группа готовит проект постановления Администрации муниципального образования об изменении конкурсной документации.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lastRenderedPageBreak/>
        <w:t>Изменения в конкурсную документацию доводятся до сведения участников конкурса в порядке, определенном законодательством Российской Федерации о концессионных соглашениях. В этом случае срок представления конкурсных предложений продлевается не менее чем на 30 рабочих дней с даты внесения изменений в конкурсную документацию.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 xml:space="preserve">4.8. Концессионное соглашение может быть заключено без проведения конкурса в случаях, указанных в </w:t>
      </w:r>
      <w:hyperlink r:id="rId18" w:history="1">
        <w:r w:rsidRPr="0016317B">
          <w:rPr>
            <w:lang w:eastAsia="en-US"/>
          </w:rPr>
          <w:t>статье  37</w:t>
        </w:r>
      </w:hyperlink>
      <w:r w:rsidRPr="0016317B">
        <w:rPr>
          <w:lang w:eastAsia="en-US"/>
        </w:rPr>
        <w:t xml:space="preserve"> Федерального закона «О концессионных соглашениях», а именно: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 xml:space="preserve">4.8.1. в случае, если конкурс объявлен несостоявшимся в соответствии с </w:t>
      </w:r>
      <w:hyperlink r:id="rId19" w:history="1">
        <w:r w:rsidRPr="0016317B">
          <w:rPr>
            <w:lang w:eastAsia="en-US"/>
          </w:rPr>
          <w:t>частью 6 статьи 27</w:t>
        </w:r>
      </w:hyperlink>
      <w:r w:rsidRPr="0016317B">
        <w:rPr>
          <w:lang w:eastAsia="en-US"/>
        </w:rPr>
        <w:t xml:space="preserve"> указанного Федерального закона. В этом случае концедент вправе вскрыть конверт с единственной представленной заявкой на участие в конкурсе и рассмотреть эту заявку в порядке, установленном </w:t>
      </w:r>
      <w:hyperlink r:id="rId20" w:history="1">
        <w:r w:rsidRPr="0016317B">
          <w:rPr>
            <w:lang w:eastAsia="en-US"/>
          </w:rPr>
          <w:t>статьей 29</w:t>
        </w:r>
      </w:hyperlink>
      <w:r w:rsidRPr="0016317B">
        <w:rPr>
          <w:lang w:eastAsia="en-US"/>
        </w:rPr>
        <w:t xml:space="preserve"> указанного Федерального закона «О концессионных соглашениях», в течение трех рабочих дней со дня принятия решения о признании конкурса несостоявшимся;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4.8.2. в случае, если конкурс по решению концедента объявляется несостоявшимся, так как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 xml:space="preserve">4.8.3. концессионное соглашение может быть заключено без проведения конкурса с лицом, у которого права владения и пользования имуществом, которое в соответствии с Федеральным </w:t>
      </w:r>
      <w:hyperlink r:id="rId21" w:history="1">
        <w:r w:rsidRPr="0016317B">
          <w:rPr>
            <w:lang w:eastAsia="en-US"/>
          </w:rPr>
          <w:t>законом</w:t>
        </w:r>
      </w:hyperlink>
      <w:r w:rsidRPr="0016317B">
        <w:rPr>
          <w:lang w:eastAsia="en-US"/>
        </w:rPr>
        <w:t xml:space="preserve"> «О концессионных соглашениях» 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 при одновременном соблюдении следующих условий: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 xml:space="preserve">-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</w:t>
      </w:r>
      <w:hyperlink r:id="rId22" w:history="1">
        <w:r w:rsidRPr="0016317B">
          <w:rPr>
            <w:lang w:eastAsia="en-US"/>
          </w:rPr>
          <w:t>законом</w:t>
        </w:r>
      </w:hyperlink>
      <w:r w:rsidRPr="0016317B">
        <w:rPr>
          <w:lang w:eastAsia="en-US"/>
        </w:rPr>
        <w:t xml:space="preserve"> «О концессионных соглашениях» может быть объектом концессионного соглашения;</w:t>
      </w:r>
    </w:p>
    <w:p w:rsidR="00F54F84" w:rsidRPr="0016317B" w:rsidRDefault="00F54F84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-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до 1 июля 2010 года.</w:t>
      </w:r>
    </w:p>
    <w:p w:rsidR="00F54F84" w:rsidRPr="0016317B" w:rsidRDefault="00F54F84" w:rsidP="0060119D">
      <w:pPr>
        <w:ind w:firstLine="709"/>
        <w:jc w:val="both"/>
      </w:pPr>
      <w:r w:rsidRPr="0016317B">
        <w:rPr>
          <w:color w:val="000000"/>
        </w:rPr>
        <w:t xml:space="preserve">4.8.4. 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 – </w:t>
      </w:r>
      <w:hyperlink r:id="rId23" w:history="1">
        <w:r w:rsidRPr="0016317B">
          <w:rPr>
            <w:color w:val="000000"/>
          </w:rPr>
          <w:t>www.torgi.gov.ru</w:t>
        </w:r>
      </w:hyperlink>
      <w:r w:rsidRPr="0016317B">
        <w:rPr>
          <w:color w:val="000000"/>
        </w:rPr>
        <w:t>, а также на официальном сайте муниципального образования Подгородне-Покровский сельсовет Оренбургского района в информационно-телекоммуникационной сети «Интернет»: ппокровка.рф.</w:t>
      </w:r>
    </w:p>
    <w:p w:rsidR="00F54F84" w:rsidRPr="0016317B" w:rsidRDefault="00F54F84" w:rsidP="0060119D">
      <w:pPr>
        <w:ind w:firstLine="709"/>
        <w:jc w:val="both"/>
      </w:pPr>
      <w:r w:rsidRPr="0016317B">
        <w:rPr>
          <w:color w:val="000000"/>
        </w:rPr>
        <w:t xml:space="preserve">4.8.5. Опубликование и размещение на официальном сайте в сети «Интернет» сообщения о проведении открытого конкурса (в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конкурсе),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 также иные полномочия, установленные </w:t>
      </w:r>
      <w:hyperlink r:id="rId24" w:history="1">
        <w:r w:rsidRPr="0016317B">
          <w:rPr>
            <w:color w:val="000000"/>
          </w:rPr>
          <w:t>статьей 25</w:t>
        </w:r>
      </w:hyperlink>
      <w:r w:rsidRPr="0016317B">
        <w:rPr>
          <w:color w:val="000000"/>
        </w:rPr>
        <w:t xml:space="preserve"> Федерального закона «О концессионных соглашениях», осуществляет конкурсная комиссия.</w:t>
      </w:r>
    </w:p>
    <w:p w:rsidR="00F54F84" w:rsidRPr="0016317B" w:rsidRDefault="00F54F84" w:rsidP="0060119D">
      <w:pPr>
        <w:ind w:firstLine="709"/>
        <w:jc w:val="both"/>
      </w:pPr>
      <w:r w:rsidRPr="0016317B">
        <w:rPr>
          <w:color w:val="000000"/>
        </w:rPr>
        <w:t xml:space="preserve">4.8.6.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рассмотрение и оценка конкурсных предложений, определение победителя конкурса осуществляются в порядке, предусмотренном Федеральным </w:t>
      </w:r>
      <w:hyperlink r:id="rId25" w:history="1">
        <w:r w:rsidRPr="0016317B">
          <w:rPr>
            <w:color w:val="000000"/>
          </w:rPr>
          <w:t>законом</w:t>
        </w:r>
      </w:hyperlink>
      <w:r w:rsidRPr="0016317B">
        <w:rPr>
          <w:color w:val="000000"/>
        </w:rPr>
        <w:t xml:space="preserve"> «О концессионных соглашениях», и в соответствии с конкурсной документацией.</w:t>
      </w:r>
    </w:p>
    <w:p w:rsidR="00F54F84" w:rsidRPr="0016317B" w:rsidRDefault="00F54F84" w:rsidP="0060119D">
      <w:pPr>
        <w:ind w:firstLine="709"/>
        <w:jc w:val="both"/>
      </w:pPr>
      <w:r w:rsidRPr="0016317B">
        <w:rPr>
          <w:color w:val="000000"/>
        </w:rPr>
        <w:t>4.8.7.  Информационное обеспечение отношений, возникающих в связи с подготовкой, заключением и исполнением концессионных соглашений в отношении объектов кон</w:t>
      </w:r>
      <w:r w:rsidRPr="0016317B">
        <w:rPr>
          <w:color w:val="000000"/>
        </w:rPr>
        <w:lastRenderedPageBreak/>
        <w:t xml:space="preserve">цессионного соглашения, осуществляется в порядке и сроки, предусмотренные Федеральным </w:t>
      </w:r>
      <w:hyperlink r:id="rId26" w:history="1">
        <w:r w:rsidRPr="0016317B">
          <w:rPr>
            <w:color w:val="000000"/>
          </w:rPr>
          <w:t>законом</w:t>
        </w:r>
      </w:hyperlink>
      <w:r w:rsidRPr="0016317B">
        <w:t xml:space="preserve"> </w:t>
      </w:r>
      <w:r w:rsidRPr="0016317B">
        <w:rPr>
          <w:color w:val="000000"/>
        </w:rPr>
        <w:t>«О концессионных соглашениях»</w:t>
      </w:r>
      <w:r w:rsidRPr="0016317B">
        <w:t>.</w:t>
      </w:r>
    </w:p>
    <w:p w:rsidR="00F54F84" w:rsidRPr="0016317B" w:rsidRDefault="00F54F84" w:rsidP="0060119D">
      <w:pPr>
        <w:ind w:firstLine="709"/>
        <w:jc w:val="both"/>
      </w:pPr>
    </w:p>
    <w:p w:rsidR="00F54F84" w:rsidRPr="0016317B" w:rsidRDefault="00F54F84" w:rsidP="00AA79C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317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5. </w:t>
      </w:r>
      <w:r w:rsidRPr="0016317B">
        <w:rPr>
          <w:rFonts w:ascii="Times New Roman" w:hAnsi="Times New Roman" w:cs="Times New Roman"/>
          <w:b w:val="0"/>
          <w:bCs w:val="0"/>
          <w:sz w:val="24"/>
          <w:szCs w:val="24"/>
        </w:rPr>
        <w:t>Порядок формирования и утверждения перечня объектов, в отношении которых планируется заключение концессионных соглашений</w:t>
      </w:r>
    </w:p>
    <w:p w:rsidR="00F54F84" w:rsidRPr="0016317B" w:rsidRDefault="00F54F84" w:rsidP="001D78F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5.1. Формирование перечня объектов, в отношении которых планируется заключение концессионных соглашений, (далее - Перечень) осуществляется рабочей группой ежегодно до 1 февраля текущего календарного года.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 xml:space="preserve"> 5.2. Для формирования Перечня Администрация ежегодно до 1 октября представляют в рабочую группу </w:t>
      </w:r>
      <w:hyperlink w:anchor="Par62" w:tooltip="Сведения" w:history="1">
        <w:r w:rsidRPr="0016317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16317B">
        <w:rPr>
          <w:rFonts w:ascii="Times New Roman" w:hAnsi="Times New Roman" w:cs="Times New Roman"/>
          <w:sz w:val="24"/>
          <w:szCs w:val="24"/>
        </w:rPr>
        <w:t xml:space="preserve"> об объектах, в отношении которых планируется заключение концессионных соглашений, согласно приложению к настоящему Положению (далее - сведения об объектах).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5.3.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необходимо представлять в рабочую группу копию отчета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- копия отчета о техническом обследовании имущества).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 xml:space="preserve">5.4. Рабочая группа рассматривает представленные документы и включает сведения об объектах в Перечень, за исключением случаев, указанных в </w:t>
      </w:r>
      <w:hyperlink w:anchor="Par42" w:tooltip="6. Сведения об объектах не включаются уполномоченным органом в Перечень в случаях, если:" w:history="1">
        <w:r w:rsidRPr="0016317B">
          <w:rPr>
            <w:rFonts w:ascii="Times New Roman" w:hAnsi="Times New Roman" w:cs="Times New Roman"/>
            <w:sz w:val="24"/>
            <w:szCs w:val="24"/>
          </w:rPr>
          <w:t>5.5.</w:t>
        </w:r>
      </w:hyperlink>
      <w:r w:rsidRPr="0016317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5.5. Сведения об объектах не включаются рабочей группой в Перечень в случаях, если: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- объект не относится к объектам, указанным в статье 4 Федерального закона «О концессионных соглашениях»;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 xml:space="preserve">- Администрацией не представлены или представлены в неполном объеме документы, указанные в </w:t>
      </w:r>
      <w:hyperlink w:anchor="Par37" w:tooltip="3. Для формирования Перечня органы исполнительной власти Самарской области ежегодно до 1 октября года, предшествующего году утверждения Перечня, представляют в уполномоченный орган:" w:history="1">
        <w:r w:rsidRPr="0016317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hyperlink w:anchor="Par40" w:tooltip="4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рганы исполнительной власти Самарской области представляют в у" w:history="1">
        <w:r w:rsidRPr="0016317B">
          <w:rPr>
            <w:rFonts w:ascii="Times New Roman" w:hAnsi="Times New Roman" w:cs="Times New Roman"/>
            <w:sz w:val="24"/>
            <w:szCs w:val="24"/>
          </w:rPr>
          <w:t>5.3.</w:t>
        </w:r>
      </w:hyperlink>
      <w:r w:rsidRPr="0016317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- отсутствует подтверждение права собственности муниципального образования Подгородне-Покровский сельсовет Оренбургского района на объекты, в отношении которых планируется заключение концессионных соглашений.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5.6.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«О концессионных соглашениях».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5.7. Перечень утверждается постановлением администрации муниципального образования Подгородне-Покровский сельсовет в соответствии с формой согласно приложению к настоящему Положению.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 xml:space="preserve">5.8. Постановление администрации муниципального образования Подгородне-Покровский сельсовет об утверждении Перечня и копия отчета о техническом обследовании имущества (при наличии в Перечне объектов, указанных в пункте 5.3.) в течение 30 календарных дней подлежит размещению официальном сайте Российской Федерации в информационно-коммуникационной сети Интернет – </w:t>
      </w:r>
      <w:hyperlink r:id="rId27" w:history="1">
        <w:r w:rsidRPr="0016317B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16317B">
          <w:rPr>
            <w:rStyle w:val="a9"/>
            <w:rFonts w:ascii="Times New Roman" w:hAnsi="Times New Roman"/>
            <w:sz w:val="24"/>
            <w:szCs w:val="24"/>
          </w:rPr>
          <w:t>.</w:t>
        </w:r>
        <w:r w:rsidRPr="0016317B">
          <w:rPr>
            <w:rStyle w:val="a9"/>
            <w:rFonts w:ascii="Times New Roman" w:hAnsi="Times New Roman"/>
            <w:sz w:val="24"/>
            <w:szCs w:val="24"/>
            <w:lang w:val="en-US"/>
          </w:rPr>
          <w:t>torgi</w:t>
        </w:r>
        <w:r w:rsidRPr="0016317B">
          <w:rPr>
            <w:rStyle w:val="a9"/>
            <w:rFonts w:ascii="Times New Roman" w:hAnsi="Times New Roman"/>
            <w:sz w:val="24"/>
            <w:szCs w:val="24"/>
          </w:rPr>
          <w:t>.</w:t>
        </w:r>
        <w:r w:rsidRPr="0016317B">
          <w:rPr>
            <w:rStyle w:val="a9"/>
            <w:rFonts w:ascii="Times New Roman" w:hAnsi="Times New Roman"/>
            <w:sz w:val="24"/>
            <w:szCs w:val="24"/>
            <w:lang w:val="en-US"/>
          </w:rPr>
          <w:t>gov</w:t>
        </w:r>
        <w:r w:rsidRPr="0016317B">
          <w:rPr>
            <w:rStyle w:val="a9"/>
            <w:rFonts w:ascii="Times New Roman" w:hAnsi="Times New Roman"/>
            <w:sz w:val="24"/>
            <w:szCs w:val="24"/>
          </w:rPr>
          <w:t>.</w:t>
        </w:r>
        <w:r w:rsidRPr="0016317B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6317B">
        <w:rPr>
          <w:rFonts w:ascii="Times New Roman" w:hAnsi="Times New Roman" w:cs="Times New Roman"/>
          <w:sz w:val="24"/>
          <w:szCs w:val="24"/>
        </w:rPr>
        <w:t>, а также на официальном сайте муниципального образования Подгородне-Покровский сельсовет: ппокровка.рф.</w:t>
      </w:r>
    </w:p>
    <w:p w:rsidR="00F54F84" w:rsidRPr="0016317B" w:rsidRDefault="00F54F84" w:rsidP="00AA79C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4F84" w:rsidRPr="0016317B" w:rsidRDefault="00F54F84" w:rsidP="00895BD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31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 Порядок рассмотрения предложения лица, </w:t>
      </w:r>
    </w:p>
    <w:p w:rsidR="00F54F84" w:rsidRPr="0016317B" w:rsidRDefault="00F54F84" w:rsidP="00895BD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317B">
        <w:rPr>
          <w:rFonts w:ascii="Times New Roman" w:hAnsi="Times New Roman" w:cs="Times New Roman"/>
          <w:b w:val="0"/>
          <w:bCs w:val="0"/>
          <w:sz w:val="24"/>
          <w:szCs w:val="24"/>
        </w:rPr>
        <w:t>выступившего с инициативой заключения концессионного соглашения, не требующего проведение конкурса</w:t>
      </w:r>
    </w:p>
    <w:p w:rsidR="00F54F84" w:rsidRPr="0016317B" w:rsidRDefault="00F54F84" w:rsidP="001D78FA">
      <w:pPr>
        <w:ind w:firstLine="709"/>
        <w:jc w:val="center"/>
      </w:pP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6.1. Предложение о заключении концессионного соглашения направляется в Администрацию индивидуальным предпринимателем, российским или иностранным юридическим лицом либо действующими без образования юридического лица по договору простого товарищества (договору о совместной деятельности) двумя и более указанными юри</w:t>
      </w:r>
      <w:r w:rsidRPr="0016317B">
        <w:rPr>
          <w:rFonts w:ascii="Times New Roman" w:hAnsi="Times New Roman" w:cs="Times New Roman"/>
          <w:sz w:val="24"/>
          <w:szCs w:val="24"/>
        </w:rPr>
        <w:lastRenderedPageBreak/>
        <w:t>дическими лицами, отвечающими требованиям, предусмотренным частью 4.11 статьи 37 Федерального закона «О концессионных соглашениях» (далее - инициатор заключения концессионного соглашения).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6.2. Инициатор заключения концессионного соглашения вправе представить в администрацию муниципального образования Подгородне-Покровский сельсовет Оренбургского района предложение о заключении концессионного соглашения в соответствии с частью 4.3 статьи 37 Федерального закона  «О концессионных соглашениях» с приложением проекта концессионного соглашения, включающего в себя существенные условия, предусмотренные статьей 10 Федерального закона «О концессионных соглашениях», и иные не противоречащие законодательству Российской Федерации условия (далее, соответственно, - условия концессионного соглашения, предложение о заключении концессионного соглашения).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6.3. Предложения о заключении концессионных соглашений подлежат регистрации в соответствии с Инструкцией по делопроизводству в Администрации. Затем направляются в рабочую группу для занесения записи в журнал учета предложений о заключении концессионных соглашений с присвоением им порядковых номеров.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6.4. Рабочая группа в течение 15 календарных дней с момента получения предложения о заключении концессионного соглашения рассматривают его и направляют в адрес Администрации информацию о целесообразности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6.5. В случае направления в Администрацию информации о нецелесообразности заключения концессионного соглашения такой отказ подлежит обоснованию в соответствии с частью 4.6 статьи 37  Федерального закона «О концессионных соглашениях».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6.6. Решение рабочей группы о целесообразности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 оформляется протоколом, который подписывается председателем (заместителем председателя) рабочей группы.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6.7. В течение 10 календарных дней со дня поступления в Администрацию информации от рабочей группы, представленной согласно пункту 6.4.</w:t>
      </w:r>
      <w:r w:rsidRPr="0016317B">
        <w:rPr>
          <w:sz w:val="24"/>
          <w:szCs w:val="24"/>
        </w:rPr>
        <w:t xml:space="preserve"> </w:t>
      </w:r>
      <w:r w:rsidRPr="0016317B">
        <w:rPr>
          <w:rFonts w:ascii="Times New Roman" w:hAnsi="Times New Roman" w:cs="Times New Roman"/>
          <w:sz w:val="24"/>
          <w:szCs w:val="24"/>
        </w:rPr>
        <w:t>настоящего Положения, Администрация рассматривает предложение о заключении концессионного соглашения с учетом такой информации, организует заседание рабочей группы. Администрация в соответствии с протоколом заседания рабочей группы готовит проект решения в форме письма о: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1) возможности заключения концессионного соглашения в отношении конкретного объекта концессионного соглашения на представленных в предложении о заключении концессионного соглашения условиях;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2)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соглашения;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3) невозможности заключения концессионного соглашения в отношении конкретного объекта концессионного соглашения с указанием основания отказа в соответствии с частью 4.6 статьи 37 Федерального закона «О концессионных соглашениях».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6.8. В случае принятия рабочей группой решения о невозможности заключения концессионного соглашения в отношении конкретного объекта концессионного соглашения с указанием основания отказа в соответствии с частью 4.6 статьи 37 Федерального закона «О концессионных соглашениях» копия такого решения направляется в трехдневный срок инициатору заключения концессионного соглашения.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 xml:space="preserve">6.9. В случае принятия рабочей группой  решения о возможности заключения концессионного соглашения в отношении объекта концессионного соглашения на представленных инициатором заключения концессионного соглашения условиях копия такого решения направляется в трехдневный срок со дня принятия указанного решения инициатору заключения концессионного соглашения, а также в семидневный срок размещается на сайте </w:t>
      </w:r>
      <w:r w:rsidRPr="001631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6317B">
        <w:rPr>
          <w:rFonts w:ascii="Times New Roman" w:hAnsi="Times New Roman" w:cs="Times New Roman"/>
          <w:sz w:val="24"/>
          <w:szCs w:val="24"/>
        </w:rPr>
        <w:t>.</w:t>
      </w:r>
      <w:r w:rsidRPr="0016317B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16317B">
        <w:rPr>
          <w:rFonts w:ascii="Times New Roman" w:hAnsi="Times New Roman" w:cs="Times New Roman"/>
          <w:sz w:val="24"/>
          <w:szCs w:val="24"/>
        </w:rPr>
        <w:t>.</w:t>
      </w:r>
      <w:r w:rsidRPr="0016317B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16317B">
        <w:rPr>
          <w:rFonts w:ascii="Times New Roman" w:hAnsi="Times New Roman" w:cs="Times New Roman"/>
          <w:sz w:val="24"/>
          <w:szCs w:val="24"/>
        </w:rPr>
        <w:t>.</w:t>
      </w:r>
      <w:r w:rsidRPr="0016317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6317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предло</w:t>
      </w:r>
      <w:r w:rsidRPr="0016317B">
        <w:rPr>
          <w:rFonts w:ascii="Times New Roman" w:hAnsi="Times New Roman" w:cs="Times New Roman"/>
          <w:sz w:val="24"/>
          <w:szCs w:val="24"/>
        </w:rPr>
        <w:lastRenderedPageBreak/>
        <w:t>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таком предложении, от иных лиц, отвечающих требованиям, предъявляемым Федеральным законом «О концессионных соглашениях» к инициатору заключения концессионного соглашения (далее - заявка о готовности к участию в конкурсе).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6.10. В случае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соглашения, такое решение доводится уполномоченным органом до сведения инициатора заключения концессионного соглашения в письменной форме с указанием срока, времени и места проведения переговоров в форме заседаний рабочей группы с участием инициатора заключения концессионного соглашения в целях обсуждения иных условий концессионного соглашения и их согласования по результатам переговоров. Переговоры проводятся в срок, не превышающий 60 рабочих дней с момента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соглашения. Результат переговоров оформляется протоколом.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6.11. В случае, если в ходе проведения переговоров стороны не достигли согласия по условиям концессионного соглашения в отношении объекта концессионного соглашения, рабочая группа на основании протокола (протоколов) переговоров в течение десяти календарных дней принимает решение в форме приказа о невозможности заключения концессионного соглашения в отношении объекта концессионного соглашения с указанием основания отказа в соответствии с частью 4.6 статьи 37 Федерального закона «О концессионных соглашениях» и направляет копию такого решения инициатору заключения концессионного соглашения.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6.12. В случае,  если в ходе проведения переговоров стороны достигли согласие по условиям концессионного соглашения в отношении объекта концессионного соглашения, рабочая группа оформляет протокол переговоров, содержащий условия концессионного соглашения в отношении объекта концессионного соглашения, и направляет такой протокол инициатору заключения концессионного соглашения.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6.13. Инициатор заключения концессионного соглашения представляет в Администрацию проект концессионного соглашения с внесенными изменениями в соответствии с пунктом 6.12.</w:t>
      </w:r>
      <w:r w:rsidRPr="0016317B">
        <w:rPr>
          <w:sz w:val="24"/>
          <w:szCs w:val="24"/>
        </w:rPr>
        <w:t xml:space="preserve"> </w:t>
      </w:r>
      <w:r w:rsidRPr="0016317B">
        <w:rPr>
          <w:rFonts w:ascii="Times New Roman" w:hAnsi="Times New Roman" w:cs="Times New Roman"/>
          <w:sz w:val="24"/>
          <w:szCs w:val="24"/>
        </w:rPr>
        <w:t xml:space="preserve">настоящего Положения, который подлежит рассмотрению и согласованию Администрацией в трехдневный срок с момента регистрации в соответствии с </w:t>
      </w:r>
      <w:hyperlink w:anchor="Par98" w:tooltip="4. Предложения о заключении концессионных соглашений подлежат регистрации в соответствии с Инструкцией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" w:history="1">
        <w:r w:rsidRPr="0016317B">
          <w:rPr>
            <w:rFonts w:ascii="Times New Roman" w:hAnsi="Times New Roman" w:cs="Times New Roman"/>
            <w:sz w:val="24"/>
            <w:szCs w:val="24"/>
          </w:rPr>
          <w:t>пунктом 6.3</w:t>
        </w:r>
      </w:hyperlink>
      <w:r w:rsidRPr="0016317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6.14. Согласование проекта концессионного соглашения с внесенными в соответствии с пунктом 6.12.</w:t>
      </w:r>
      <w:r w:rsidRPr="0016317B">
        <w:rPr>
          <w:sz w:val="24"/>
          <w:szCs w:val="24"/>
        </w:rPr>
        <w:t xml:space="preserve"> </w:t>
      </w:r>
      <w:r w:rsidRPr="0016317B">
        <w:rPr>
          <w:rFonts w:ascii="Times New Roman" w:hAnsi="Times New Roman" w:cs="Times New Roman"/>
          <w:sz w:val="24"/>
          <w:szCs w:val="24"/>
        </w:rPr>
        <w:t xml:space="preserve">настоящего Положения изменениями, представленного в рабочую группу инициатором заключения концессионного соглашения в соответствии с </w:t>
      </w:r>
      <w:hyperlink w:anchor="Par113" w:tooltip="16. Инициатор заключения концессионного соглашения представляет в уполномоченный орган проект концессионного соглашения с внесенными в соответствии с пунктом 15 настоящего Порядка изменениями, который подлежит рассмотрению и согласованию уполномоченным органом" w:history="1">
        <w:r w:rsidRPr="0016317B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16317B">
        <w:rPr>
          <w:sz w:val="24"/>
          <w:szCs w:val="24"/>
        </w:rPr>
        <w:t xml:space="preserve"> </w:t>
      </w:r>
      <w:r w:rsidRPr="0016317B">
        <w:rPr>
          <w:rFonts w:ascii="Times New Roman" w:hAnsi="Times New Roman" w:cs="Times New Roman"/>
          <w:sz w:val="24"/>
          <w:szCs w:val="24"/>
        </w:rPr>
        <w:t>6.13., осуществляется путем его визирования главой муниципального образования Подгородне-Покровский сельсовет.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6.15. Согласованный в соответствии с пунктом 6.14.</w:t>
      </w:r>
      <w:r w:rsidRPr="0016317B">
        <w:rPr>
          <w:sz w:val="24"/>
          <w:szCs w:val="24"/>
        </w:rPr>
        <w:t xml:space="preserve"> </w:t>
      </w:r>
      <w:r w:rsidRPr="0016317B">
        <w:rPr>
          <w:rFonts w:ascii="Times New Roman" w:hAnsi="Times New Roman" w:cs="Times New Roman"/>
          <w:sz w:val="24"/>
          <w:szCs w:val="24"/>
        </w:rPr>
        <w:t>настоящего Положения проект концессионного соглашения, копия решения Администрации о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соглашения, принятого в соответствии с пунктом 6.7.</w:t>
      </w:r>
      <w:r w:rsidRPr="0016317B">
        <w:rPr>
          <w:sz w:val="24"/>
          <w:szCs w:val="24"/>
        </w:rPr>
        <w:t xml:space="preserve"> </w:t>
      </w:r>
      <w:r w:rsidRPr="0016317B">
        <w:rPr>
          <w:rFonts w:ascii="Times New Roman" w:hAnsi="Times New Roman" w:cs="Times New Roman"/>
          <w:sz w:val="24"/>
          <w:szCs w:val="24"/>
        </w:rPr>
        <w:t>настоящего Положения, а также предложение о заключении концессионного соглашения размещается в шестидневный срок на официальных сайтах в целях принятия заявок о готовности к участию в конкурсе.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6.16. Уполномоченным органом по приему заявок о готовности к участию в конкурсе, по рассмотрению заявок о готовности к участию в конкурсе является рабочая группа.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 xml:space="preserve">6.17. В случае,  если в 45-дневный срок с момента размещения на сайте </w:t>
      </w:r>
      <w:r w:rsidRPr="001631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6317B">
        <w:rPr>
          <w:rFonts w:ascii="Times New Roman" w:hAnsi="Times New Roman" w:cs="Times New Roman"/>
          <w:sz w:val="24"/>
          <w:szCs w:val="24"/>
        </w:rPr>
        <w:t>.</w:t>
      </w:r>
      <w:r w:rsidRPr="0016317B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16317B">
        <w:rPr>
          <w:rFonts w:ascii="Times New Roman" w:hAnsi="Times New Roman" w:cs="Times New Roman"/>
          <w:sz w:val="24"/>
          <w:szCs w:val="24"/>
        </w:rPr>
        <w:t>.</w:t>
      </w:r>
      <w:r w:rsidRPr="0016317B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16317B">
        <w:rPr>
          <w:rFonts w:ascii="Times New Roman" w:hAnsi="Times New Roman" w:cs="Times New Roman"/>
          <w:sz w:val="24"/>
          <w:szCs w:val="24"/>
        </w:rPr>
        <w:t>.</w:t>
      </w:r>
      <w:r w:rsidRPr="0016317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6317B">
        <w:rPr>
          <w:rFonts w:ascii="Times New Roman" w:hAnsi="Times New Roman" w:cs="Times New Roman"/>
          <w:sz w:val="24"/>
          <w:szCs w:val="24"/>
        </w:rPr>
        <w:t xml:space="preserve"> предложения о заключении концессионного соглашения в рабочую группу поступили заявки о готовности к участию в конкурсе, рабочая группа обязана раз</w:t>
      </w:r>
      <w:r w:rsidRPr="0016317B">
        <w:rPr>
          <w:rFonts w:ascii="Times New Roman" w:hAnsi="Times New Roman" w:cs="Times New Roman"/>
          <w:sz w:val="24"/>
          <w:szCs w:val="24"/>
        </w:rPr>
        <w:lastRenderedPageBreak/>
        <w:t xml:space="preserve">местить данную информацию на сайте </w:t>
      </w:r>
      <w:r w:rsidRPr="001631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6317B">
        <w:rPr>
          <w:rFonts w:ascii="Times New Roman" w:hAnsi="Times New Roman" w:cs="Times New Roman"/>
          <w:sz w:val="24"/>
          <w:szCs w:val="24"/>
        </w:rPr>
        <w:t>.</w:t>
      </w:r>
      <w:r w:rsidRPr="0016317B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16317B">
        <w:rPr>
          <w:rFonts w:ascii="Times New Roman" w:hAnsi="Times New Roman" w:cs="Times New Roman"/>
          <w:sz w:val="24"/>
          <w:szCs w:val="24"/>
        </w:rPr>
        <w:t>.</w:t>
      </w:r>
      <w:r w:rsidRPr="0016317B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16317B">
        <w:rPr>
          <w:rFonts w:ascii="Times New Roman" w:hAnsi="Times New Roman" w:cs="Times New Roman"/>
          <w:sz w:val="24"/>
          <w:szCs w:val="24"/>
        </w:rPr>
        <w:t>.</w:t>
      </w:r>
      <w:r w:rsidRPr="0016317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6317B">
        <w:rPr>
          <w:rFonts w:ascii="Times New Roman" w:hAnsi="Times New Roman" w:cs="Times New Roman"/>
          <w:sz w:val="24"/>
          <w:szCs w:val="24"/>
        </w:rPr>
        <w:t>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В этом случае заключение концессионного соглашения осуществляется на конкурсной основе в порядке, установленном Федеральным законом «О концессионных соглашениях».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6.18. В случае, если в 45-дневный срок со дня размещения на официальных сайтах предложения о заключении концессионного соглашения в рабочую группу не поступили заявки о готовности к участию в конкурсе, концессионное соглашение заключается с инициатором заключения концессионного соглашения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«О концессионных соглашениях», с учетом особенностей, предусмотренных частью 4.10 статьи 37 Федерального закона «О концессионных соглашениях».</w:t>
      </w:r>
    </w:p>
    <w:p w:rsidR="00F54F84" w:rsidRPr="0016317B" w:rsidRDefault="00F54F84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84" w:rsidRPr="0016317B" w:rsidRDefault="00F54F84" w:rsidP="006869F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17B">
        <w:rPr>
          <w:rFonts w:ascii="Times New Roman" w:hAnsi="Times New Roman" w:cs="Times New Roman"/>
          <w:sz w:val="24"/>
          <w:szCs w:val="24"/>
          <w:lang w:eastAsia="en-US"/>
        </w:rPr>
        <w:t>7. Заключительные положения</w:t>
      </w:r>
    </w:p>
    <w:p w:rsidR="00F54F84" w:rsidRPr="0016317B" w:rsidRDefault="00F54F84" w:rsidP="001D78FA">
      <w:pPr>
        <w:pStyle w:val="ConsPlusNormal"/>
        <w:ind w:firstLine="709"/>
        <w:jc w:val="center"/>
        <w:outlineLvl w:val="0"/>
        <w:rPr>
          <w:rFonts w:cs="Times New Roman"/>
          <w:sz w:val="24"/>
          <w:szCs w:val="24"/>
          <w:lang w:eastAsia="en-US"/>
        </w:rPr>
      </w:pPr>
    </w:p>
    <w:p w:rsidR="00F54F84" w:rsidRPr="0016317B" w:rsidRDefault="00F54F84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7.1. Размер задатка определяется концедентом в составе конкурсной документации. Сумма задатка перечисляется заявителями по реквизитам, указанным в сообщении о проведении конкурса, на расчетный счет Администрации  в соответствии с бюджетным законодательством Российской Федерации.</w:t>
      </w:r>
    </w:p>
    <w:p w:rsidR="00F54F84" w:rsidRPr="0016317B" w:rsidRDefault="00F54F84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Сумма задатка, внесенная участником конкурса или заявителем, подлежит возврату:</w:t>
      </w:r>
    </w:p>
    <w:p w:rsidR="00F54F84" w:rsidRPr="0016317B" w:rsidRDefault="00F54F84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1) заявителям, не допущенным к участию в конкурсе, - в течение пяти рабочих дней со дня подписания протокола проведения предварительного отбора участников конкурса (при условии, что конкурсной документацией предусмотрено внесение задатка до даты окончания представления заявок на участие в конкурсе);</w:t>
      </w:r>
    </w:p>
    <w:p w:rsidR="00F54F84" w:rsidRPr="0016317B" w:rsidRDefault="00F54F84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2) заявителю, представившему единственную заявку на участие в конкурсе, если ему не было предложено представить концеденту предложение о заключении концессионного соглашения, - в течение пятнадцати рабочих дней со дня принятия решения о признании конкурса несостоявшимся;</w:t>
      </w:r>
    </w:p>
    <w:p w:rsidR="00F54F84" w:rsidRPr="0016317B" w:rsidRDefault="00F54F84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3) заявителю, представившему единственную заявку на участие в конкурсе и не представившему концеденту предложение о заключении концессионного соглашения, - в течение пяти рабочих дней после дня истечения установленного срока представления предложения о заключении концессионного соглашения;</w:t>
      </w:r>
    </w:p>
    <w:p w:rsidR="00F54F84" w:rsidRPr="0016317B" w:rsidRDefault="00F54F84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4) заявителю, представившему единственную заявку на участие в конкурсе, если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соглашения, - в течение пяти рабочих дней после дня истечения установленного срока рассмотрения концедентом предложения о заключении концессионного соглашения;</w:t>
      </w:r>
    </w:p>
    <w:p w:rsidR="00F54F84" w:rsidRPr="0016317B" w:rsidRDefault="00F54F84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5) участнику конкурса, представившему единственное конкурсное предложение, если концедент по результатам рассмотрения представленного таким участником конкурса предложения о заключении концессионного соглашения не принял решение о заключении с ним концессионного соглашения, - в течение пятнадцати дней со дня истечения тридцатидневного срока, исчисляемого со дня принятия решения о признании конкурса несостоявшимся;</w:t>
      </w:r>
    </w:p>
    <w:p w:rsidR="00F54F84" w:rsidRPr="0016317B" w:rsidRDefault="00F54F84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6) участникам конкурса, за исключением победителя, - в течение пяти рабочих дней со дня подписания протокола о результатах проведения конкурса.</w:t>
      </w:r>
    </w:p>
    <w:p w:rsidR="00F54F84" w:rsidRPr="0016317B" w:rsidRDefault="00F54F84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Сумма задатка победителя конкурса, заключившего концессионное соглашение, внесенная на расчетный счет Администрации, подлежит зачислению в счет концессионной платы не позднее пятнадцати рабочих дней со дня заключения концессионного соглашения.</w:t>
      </w:r>
    </w:p>
    <w:p w:rsidR="00F54F84" w:rsidRPr="0016317B" w:rsidRDefault="00F54F84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При отказе или уклонении победителя конкурса от подписания концессионного соглашения в срок, установленный для его подписания, сумма задатка, внесенная победителем конкурса, не возвращается.</w:t>
      </w:r>
    </w:p>
    <w:p w:rsidR="00F54F84" w:rsidRPr="0016317B" w:rsidRDefault="00F54F84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lastRenderedPageBreak/>
        <w:t>7.2. Концессионное соглашение с концессионером заключается администрацией муниципального образования Подгородне-Покровский сельсовет Оренбургского района.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приема-передачи.</w:t>
      </w:r>
    </w:p>
    <w:p w:rsidR="00F54F84" w:rsidRPr="0016317B" w:rsidRDefault="00F54F84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7.3. Движимое имущество, которое создано и (или) приобретено концессионером при осуществлении деятельности, предусмотренной концессионным соглашением, и не входит в состав иного передаваемого концедентом концессионеру по концессионному соглашению имущества, а также недвижимое имущество, которое создано концессионером с согласия концедента при осуществлении деятельности, предусмотренной концессионным соглашением, и не относится к объекту концессионного соглашения, и не входит в состав иного передаваемого концедентом концессионеру по концессионному соглашению имущества, является собственностью концессионера, если иное не установлено концессионным соглашением.</w:t>
      </w:r>
    </w:p>
    <w:p w:rsidR="00F54F84" w:rsidRPr="0016317B" w:rsidRDefault="00F54F84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Недвижимое имущество, которое создано концессионером без согласия концедента при осуществлении деятельности, предусмотренной концессионным соглашением, и не относится к объекту концессионного соглашения, и не входит в состав иного передаваемого концедентом концессионеру по концессионному соглашению имущества, является собственностью концедента, и стоимость такого имущества возмещению не подлежит.</w:t>
      </w:r>
    </w:p>
    <w:p w:rsidR="00F54F84" w:rsidRPr="0016317B" w:rsidRDefault="00F54F84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7.4. Администрация заключает с концессионером договор аренды земельного участка, предназначенного для осуществления деятельности, предусмотренной концессионным соглашением в порядке, предусмотренном законодательством Российской Федерации, правовыми актами Оренбургской области, правовыми актами муниципального образования Оренбургский район Оренбургской области, правовыми актами муниципального образования Подгородне-Покровский сельсовет Оренбургского района и концессионным соглашением.</w:t>
      </w:r>
    </w:p>
    <w:p w:rsidR="00F54F84" w:rsidRPr="0016317B" w:rsidRDefault="00F54F84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317B">
        <w:rPr>
          <w:lang w:eastAsia="en-US"/>
        </w:rPr>
        <w:t>7.5. Финансирование расходов на организацию соответствующих мероприятий и подготовку к заключению концессионного соглашения, контроль исполнения концессионного соглашения осуществляется за счет бюджетных средств муниципального образования Подгородне-Покровский сельсовет Оренбургского района, выделяемых в установленном порядке на осуществление органами местного самоуправления полномочий собственника муниципального имущества.</w:t>
      </w:r>
    </w:p>
    <w:p w:rsidR="00F54F84" w:rsidRPr="0016317B" w:rsidRDefault="00F54F84" w:rsidP="0060119D">
      <w:pPr>
        <w:ind w:firstLine="709"/>
        <w:jc w:val="center"/>
      </w:pPr>
      <w:r w:rsidRPr="0016317B">
        <w:t>______________</w:t>
      </w: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Default="00F54F84" w:rsidP="0060119D">
      <w:pPr>
        <w:ind w:firstLine="709"/>
        <w:jc w:val="center"/>
      </w:pPr>
    </w:p>
    <w:p w:rsidR="00F54F84" w:rsidRDefault="00F54F84" w:rsidP="0060119D">
      <w:pPr>
        <w:ind w:firstLine="709"/>
        <w:jc w:val="center"/>
      </w:pPr>
    </w:p>
    <w:p w:rsidR="00F54F84" w:rsidRDefault="00F54F84" w:rsidP="0060119D">
      <w:pPr>
        <w:ind w:firstLine="709"/>
        <w:jc w:val="center"/>
      </w:pPr>
    </w:p>
    <w:p w:rsidR="00F54F84" w:rsidRDefault="00F54F84" w:rsidP="0060119D">
      <w:pPr>
        <w:ind w:firstLine="709"/>
        <w:jc w:val="center"/>
      </w:pPr>
    </w:p>
    <w:p w:rsidR="00F54F84" w:rsidRDefault="00F54F84" w:rsidP="0060119D">
      <w:pPr>
        <w:ind w:firstLine="709"/>
        <w:jc w:val="center"/>
      </w:pP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5495"/>
        <w:gridCol w:w="4253"/>
      </w:tblGrid>
      <w:tr w:rsidR="00F54F84" w:rsidRPr="0016317B">
        <w:tc>
          <w:tcPr>
            <w:tcW w:w="5495" w:type="dxa"/>
          </w:tcPr>
          <w:p w:rsidR="00F54F84" w:rsidRPr="0016317B" w:rsidRDefault="00F54F84" w:rsidP="00CB02A4">
            <w:pPr>
              <w:jc w:val="center"/>
            </w:pPr>
          </w:p>
        </w:tc>
        <w:tc>
          <w:tcPr>
            <w:tcW w:w="4253" w:type="dxa"/>
          </w:tcPr>
          <w:p w:rsidR="00F54F84" w:rsidRPr="0016317B" w:rsidRDefault="00F54F84" w:rsidP="00CB02A4">
            <w:pPr>
              <w:jc w:val="both"/>
              <w:rPr>
                <w:color w:val="000000"/>
              </w:rPr>
            </w:pPr>
            <w:r w:rsidRPr="0016317B">
              <w:rPr>
                <w:color w:val="000000"/>
              </w:rPr>
              <w:t>Приложение</w:t>
            </w:r>
          </w:p>
          <w:p w:rsidR="00F54F84" w:rsidRPr="0016317B" w:rsidRDefault="00F54F84" w:rsidP="00CB02A4">
            <w:pPr>
              <w:jc w:val="both"/>
            </w:pPr>
            <w:r w:rsidRPr="0016317B">
              <w:rPr>
                <w:color w:val="000000"/>
              </w:rPr>
              <w:t>к Положению о концессионных соглашениях в отношении муниципального имущества муниципального образования Подгородне-Покровский сельсовет Оренбургского района</w:t>
            </w:r>
          </w:p>
        </w:tc>
      </w:tr>
    </w:tbl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Перечень объектов, в отношении которых планируется</w:t>
      </w:r>
    </w:p>
    <w:p w:rsidR="00F54F84" w:rsidRPr="0016317B" w:rsidRDefault="00F54F84" w:rsidP="006011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317B">
        <w:rPr>
          <w:rFonts w:ascii="Times New Roman" w:hAnsi="Times New Roman" w:cs="Times New Roman"/>
          <w:sz w:val="24"/>
          <w:szCs w:val="24"/>
        </w:rPr>
        <w:t>заключение концессионных соглашений</w:t>
      </w:r>
    </w:p>
    <w:p w:rsidR="00F54F84" w:rsidRPr="0016317B" w:rsidRDefault="00F54F84" w:rsidP="00601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2069"/>
        <w:gridCol w:w="2891"/>
        <w:gridCol w:w="2173"/>
        <w:gridCol w:w="1871"/>
      </w:tblGrid>
      <w:tr w:rsidR="00F54F84" w:rsidRPr="0016317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16317B" w:rsidRDefault="00F54F84" w:rsidP="002B2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7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16317B" w:rsidRDefault="00F54F84" w:rsidP="00A11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7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16317B" w:rsidRDefault="00F54F84" w:rsidP="00A11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7B">
              <w:rPr>
                <w:rFonts w:ascii="Times New Roman" w:hAnsi="Times New Roman" w:cs="Times New Roman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16317B" w:rsidRDefault="00F54F84" w:rsidP="00A11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7B">
              <w:rPr>
                <w:rFonts w:ascii="Times New Roman" w:hAnsi="Times New Roman" w:cs="Times New Roman"/>
                <w:sz w:val="24"/>
                <w:szCs w:val="24"/>
              </w:rPr>
              <w:t>Предполагаемая мощность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16317B" w:rsidRDefault="00F54F84" w:rsidP="00A11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7B">
              <w:rPr>
                <w:rFonts w:ascii="Times New Roman" w:hAnsi="Times New Roman" w:cs="Times New Roman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F54F84" w:rsidRPr="0016317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16317B" w:rsidRDefault="00F54F84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16317B" w:rsidRDefault="00F54F84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16317B" w:rsidRDefault="00F54F84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16317B" w:rsidRDefault="00F54F84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16317B" w:rsidRDefault="00F54F84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84" w:rsidRPr="0016317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16317B" w:rsidRDefault="00F54F84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16317B" w:rsidRDefault="00F54F84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16317B" w:rsidRDefault="00F54F84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16317B" w:rsidRDefault="00F54F84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16317B" w:rsidRDefault="00F54F84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F84" w:rsidRPr="0016317B" w:rsidRDefault="00F54F84" w:rsidP="00601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F84" w:rsidRPr="0016317B" w:rsidRDefault="00F54F84" w:rsidP="0060119D">
      <w:pPr>
        <w:ind w:firstLine="709"/>
        <w:jc w:val="center"/>
      </w:pPr>
      <w:r w:rsidRPr="0016317B">
        <w:t>_______________</w:t>
      </w: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p w:rsidR="00F54F84" w:rsidRPr="0016317B" w:rsidRDefault="00F54F84" w:rsidP="0060119D">
      <w:pPr>
        <w:ind w:firstLine="709"/>
        <w:jc w:val="center"/>
      </w:pPr>
    </w:p>
    <w:sectPr w:rsidR="00F54F84" w:rsidRPr="0016317B" w:rsidSect="00C36E30">
      <w:headerReference w:type="default" r:id="rId28"/>
      <w:pgSz w:w="11906" w:h="16838"/>
      <w:pgMar w:top="36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84" w:rsidRDefault="00F54F84">
      <w:r>
        <w:separator/>
      </w:r>
    </w:p>
  </w:endnote>
  <w:endnote w:type="continuationSeparator" w:id="0">
    <w:p w:rsidR="00F54F84" w:rsidRDefault="00F5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84" w:rsidRDefault="00F54F84">
      <w:r>
        <w:separator/>
      </w:r>
    </w:p>
  </w:footnote>
  <w:footnote w:type="continuationSeparator" w:id="0">
    <w:p w:rsidR="00F54F84" w:rsidRDefault="00F5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84" w:rsidRDefault="00F54F84" w:rsidP="00826E9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629D">
      <w:rPr>
        <w:rStyle w:val="a6"/>
        <w:noProof/>
      </w:rPr>
      <w:t>2</w:t>
    </w:r>
    <w:r>
      <w:rPr>
        <w:rStyle w:val="a6"/>
      </w:rPr>
      <w:fldChar w:fldCharType="end"/>
    </w:r>
  </w:p>
  <w:p w:rsidR="00F54F84" w:rsidRDefault="00F54F84">
    <w:pPr>
      <w:pStyle w:val="a4"/>
    </w:pPr>
  </w:p>
  <w:p w:rsidR="00F54F84" w:rsidRDefault="00F54F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19D"/>
    <w:rsid w:val="000009B6"/>
    <w:rsid w:val="00002C73"/>
    <w:rsid w:val="00005981"/>
    <w:rsid w:val="000141DD"/>
    <w:rsid w:val="00037B50"/>
    <w:rsid w:val="000451A3"/>
    <w:rsid w:val="000802C1"/>
    <w:rsid w:val="00083A42"/>
    <w:rsid w:val="00084335"/>
    <w:rsid w:val="000B5DE0"/>
    <w:rsid w:val="000C7799"/>
    <w:rsid w:val="00120755"/>
    <w:rsid w:val="001361D3"/>
    <w:rsid w:val="0013674C"/>
    <w:rsid w:val="00157629"/>
    <w:rsid w:val="0016317B"/>
    <w:rsid w:val="0018362C"/>
    <w:rsid w:val="00195A7E"/>
    <w:rsid w:val="001A056A"/>
    <w:rsid w:val="001A562E"/>
    <w:rsid w:val="001B18EA"/>
    <w:rsid w:val="001B480F"/>
    <w:rsid w:val="001C1184"/>
    <w:rsid w:val="001D679C"/>
    <w:rsid w:val="001D78FA"/>
    <w:rsid w:val="00231D07"/>
    <w:rsid w:val="0024222C"/>
    <w:rsid w:val="002434A8"/>
    <w:rsid w:val="00260A00"/>
    <w:rsid w:val="00264A80"/>
    <w:rsid w:val="00283740"/>
    <w:rsid w:val="0029203F"/>
    <w:rsid w:val="002B257D"/>
    <w:rsid w:val="002C06B3"/>
    <w:rsid w:val="002C3B52"/>
    <w:rsid w:val="002D06BF"/>
    <w:rsid w:val="002E71E2"/>
    <w:rsid w:val="00342A0D"/>
    <w:rsid w:val="00344423"/>
    <w:rsid w:val="00347205"/>
    <w:rsid w:val="00367118"/>
    <w:rsid w:val="00367120"/>
    <w:rsid w:val="0037607E"/>
    <w:rsid w:val="003854FE"/>
    <w:rsid w:val="00386ACF"/>
    <w:rsid w:val="00395B4C"/>
    <w:rsid w:val="003A176B"/>
    <w:rsid w:val="003A44FA"/>
    <w:rsid w:val="003B57E1"/>
    <w:rsid w:val="003B5B27"/>
    <w:rsid w:val="003C48D4"/>
    <w:rsid w:val="003F2658"/>
    <w:rsid w:val="00407054"/>
    <w:rsid w:val="00481ECC"/>
    <w:rsid w:val="004A167D"/>
    <w:rsid w:val="004D288D"/>
    <w:rsid w:val="00505FE8"/>
    <w:rsid w:val="00532126"/>
    <w:rsid w:val="005403B3"/>
    <w:rsid w:val="005579E3"/>
    <w:rsid w:val="00575B58"/>
    <w:rsid w:val="005913DE"/>
    <w:rsid w:val="00593D65"/>
    <w:rsid w:val="00596422"/>
    <w:rsid w:val="005B58FC"/>
    <w:rsid w:val="005D4279"/>
    <w:rsid w:val="005D5443"/>
    <w:rsid w:val="005E13A2"/>
    <w:rsid w:val="005E42C2"/>
    <w:rsid w:val="005E7458"/>
    <w:rsid w:val="0060119D"/>
    <w:rsid w:val="006051DF"/>
    <w:rsid w:val="006371A7"/>
    <w:rsid w:val="00645C34"/>
    <w:rsid w:val="00662B68"/>
    <w:rsid w:val="00674E5C"/>
    <w:rsid w:val="006869FB"/>
    <w:rsid w:val="006D3536"/>
    <w:rsid w:val="00732AA6"/>
    <w:rsid w:val="0075310F"/>
    <w:rsid w:val="00763CD9"/>
    <w:rsid w:val="00775714"/>
    <w:rsid w:val="007B3D6F"/>
    <w:rsid w:val="007C0905"/>
    <w:rsid w:val="007C4B5B"/>
    <w:rsid w:val="007C4FEE"/>
    <w:rsid w:val="007C7F1A"/>
    <w:rsid w:val="007D353B"/>
    <w:rsid w:val="007E75B4"/>
    <w:rsid w:val="008016D8"/>
    <w:rsid w:val="00826E91"/>
    <w:rsid w:val="00865A03"/>
    <w:rsid w:val="00895BDA"/>
    <w:rsid w:val="008A5D72"/>
    <w:rsid w:val="008C69DB"/>
    <w:rsid w:val="008F04CD"/>
    <w:rsid w:val="008F2788"/>
    <w:rsid w:val="008F4156"/>
    <w:rsid w:val="00906844"/>
    <w:rsid w:val="009102AB"/>
    <w:rsid w:val="00932583"/>
    <w:rsid w:val="0094293E"/>
    <w:rsid w:val="00946063"/>
    <w:rsid w:val="0095643B"/>
    <w:rsid w:val="0096412E"/>
    <w:rsid w:val="0097188D"/>
    <w:rsid w:val="00994BA5"/>
    <w:rsid w:val="009B20FF"/>
    <w:rsid w:val="009B66EB"/>
    <w:rsid w:val="009C3FA8"/>
    <w:rsid w:val="009C7E12"/>
    <w:rsid w:val="009D7A53"/>
    <w:rsid w:val="009F5445"/>
    <w:rsid w:val="00A00B33"/>
    <w:rsid w:val="00A11633"/>
    <w:rsid w:val="00A21960"/>
    <w:rsid w:val="00A22B41"/>
    <w:rsid w:val="00A271E0"/>
    <w:rsid w:val="00A36F5E"/>
    <w:rsid w:val="00A43151"/>
    <w:rsid w:val="00A43ACD"/>
    <w:rsid w:val="00A477B3"/>
    <w:rsid w:val="00A47E65"/>
    <w:rsid w:val="00A60B23"/>
    <w:rsid w:val="00A7084A"/>
    <w:rsid w:val="00A96300"/>
    <w:rsid w:val="00AA0EE9"/>
    <w:rsid w:val="00AA79C8"/>
    <w:rsid w:val="00AB57FE"/>
    <w:rsid w:val="00AC0637"/>
    <w:rsid w:val="00AD4582"/>
    <w:rsid w:val="00AE0A56"/>
    <w:rsid w:val="00AE7734"/>
    <w:rsid w:val="00AF10FF"/>
    <w:rsid w:val="00AF67C5"/>
    <w:rsid w:val="00AF769F"/>
    <w:rsid w:val="00AF7AC5"/>
    <w:rsid w:val="00B0097C"/>
    <w:rsid w:val="00B05CFB"/>
    <w:rsid w:val="00B22251"/>
    <w:rsid w:val="00B274D2"/>
    <w:rsid w:val="00B4200D"/>
    <w:rsid w:val="00B62418"/>
    <w:rsid w:val="00B96C5E"/>
    <w:rsid w:val="00BC6F61"/>
    <w:rsid w:val="00BD205D"/>
    <w:rsid w:val="00BF1E06"/>
    <w:rsid w:val="00C02081"/>
    <w:rsid w:val="00C36E30"/>
    <w:rsid w:val="00C45904"/>
    <w:rsid w:val="00C66082"/>
    <w:rsid w:val="00C87ECC"/>
    <w:rsid w:val="00CA0258"/>
    <w:rsid w:val="00CB02A4"/>
    <w:rsid w:val="00CC455F"/>
    <w:rsid w:val="00D514F5"/>
    <w:rsid w:val="00D56C31"/>
    <w:rsid w:val="00D77A60"/>
    <w:rsid w:val="00D8061C"/>
    <w:rsid w:val="00D81195"/>
    <w:rsid w:val="00DC3850"/>
    <w:rsid w:val="00DC6D8F"/>
    <w:rsid w:val="00E0629D"/>
    <w:rsid w:val="00E26AEA"/>
    <w:rsid w:val="00E418FA"/>
    <w:rsid w:val="00E645FB"/>
    <w:rsid w:val="00E66BF8"/>
    <w:rsid w:val="00E813CA"/>
    <w:rsid w:val="00EC3195"/>
    <w:rsid w:val="00EE08F7"/>
    <w:rsid w:val="00EF25AF"/>
    <w:rsid w:val="00F544AA"/>
    <w:rsid w:val="00F54F84"/>
    <w:rsid w:val="00F64483"/>
    <w:rsid w:val="00F806A5"/>
    <w:rsid w:val="00F82A9C"/>
    <w:rsid w:val="00F9002A"/>
    <w:rsid w:val="00F93DF3"/>
    <w:rsid w:val="00FC028A"/>
    <w:rsid w:val="00FD33BA"/>
    <w:rsid w:val="00FF0BDE"/>
    <w:rsid w:val="00FF2580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6235C8E0"/>
  <w15:docId w15:val="{C2297B35-5074-416F-8502-BEC3BE0C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11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60119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0119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11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6011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uiPriority w:val="99"/>
    <w:semiHidden/>
    <w:rsid w:val="006011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0119D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C36E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B20FF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C36E30"/>
    <w:rPr>
      <w:rFonts w:cs="Times New Roman"/>
    </w:rPr>
  </w:style>
  <w:style w:type="paragraph" w:styleId="a7">
    <w:name w:val="footer"/>
    <w:basedOn w:val="a"/>
    <w:link w:val="a8"/>
    <w:uiPriority w:val="99"/>
    <w:rsid w:val="00964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20FF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386ACF"/>
    <w:rPr>
      <w:rFonts w:cs="Times New Roman"/>
      <w:color w:val="0000FF"/>
      <w:u w:val="single"/>
    </w:rPr>
  </w:style>
  <w:style w:type="paragraph" w:customStyle="1" w:styleId="1">
    <w:name w:val="Знак1 Знак Знак Знак"/>
    <w:basedOn w:val="a"/>
    <w:uiPriority w:val="99"/>
    <w:rsid w:val="00C4590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74CB210BF11432BA63C25C2D5CAE5982956C792BC534963566E2F508V1FAI" TargetMode="External"/><Relationship Id="rId13" Type="http://schemas.openxmlformats.org/officeDocument/2006/relationships/hyperlink" Target="consultantplus://offline/ref=970A5C7313A7A232A915A748028203772AA10C414439205AF10DDD4A78EC8B3BA353C46765A96C4B13F8AD71dEL9I" TargetMode="External"/><Relationship Id="rId18" Type="http://schemas.openxmlformats.org/officeDocument/2006/relationships/hyperlink" Target="consultantplus://offline/ref=EC8054DFAA554BB8922F2B728177BF6F2690FD7A7E590E73214DA5B7352483A6C418D2915945C568J2dEI" TargetMode="External"/><Relationship Id="rId26" Type="http://schemas.openxmlformats.org/officeDocument/2006/relationships/hyperlink" Target="consultantplus://offline/ref=EEB112283917765479EFED316B99B1E8D78667495A697AF51113AC7E45EEe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8054DFAA554BB8922F2B728177BF6F2690FD7A7E590E73214DA5B735J2d4I" TargetMode="External"/><Relationship Id="rId7" Type="http://schemas.openxmlformats.org/officeDocument/2006/relationships/hyperlink" Target="consultantplus://offline/ref=2774CB210BF11432BA63C25C2D5CAE5982956C792BC534963566E2F5081A403FB4E05BFFBB79DB6BV5F2I" TargetMode="External"/><Relationship Id="rId12" Type="http://schemas.openxmlformats.org/officeDocument/2006/relationships/hyperlink" Target="consultantplus://offline/ref=970A5C7313A7A232A915B94514EE5D7D2AA3534A4D3D2D08AE58DB1D27BC8D6EE313C23226dELEI" TargetMode="External"/><Relationship Id="rId17" Type="http://schemas.openxmlformats.org/officeDocument/2006/relationships/hyperlink" Target="consultantplus://offline/ref=EC8054DFAA554BB8922F2B728177BF6F2690FD7A7E590E73214DA5B7352483A6C418D2915EJ4dDI" TargetMode="External"/><Relationship Id="rId25" Type="http://schemas.openxmlformats.org/officeDocument/2006/relationships/hyperlink" Target="consultantplus://offline/ref=EEB112283917765479EFED316B99B1E8D78667495A697AF51113AC7E45EEe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8054DFAA554BB8922F2B728177BF6F2690FD7A7E590E73214DA5B7352483A6C418D2915945C26DJ2dEI" TargetMode="External"/><Relationship Id="rId20" Type="http://schemas.openxmlformats.org/officeDocument/2006/relationships/hyperlink" Target="consultantplus://offline/ref=EC8054DFAA554BB8922F2B728177BF6F2690FD7A7E590E73214DA5B7352483A6C418D2915945C26AJ2dC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ABFFEAF6117E776CDD57416DE6DFC5589D49B99645775E724A62147CC23H" TargetMode="External"/><Relationship Id="rId11" Type="http://schemas.openxmlformats.org/officeDocument/2006/relationships/hyperlink" Target="consultantplus://offline/ref=970A5C7313A7A232A915B94514EE5D7D2AA3534A4D3D2D08AE58DB1D27dBLCI" TargetMode="External"/><Relationship Id="rId24" Type="http://schemas.openxmlformats.org/officeDocument/2006/relationships/hyperlink" Target="consultantplus://offline/ref=EEB112283917765479EFED316B99B1E8D78667495A697AF51113AC7E45E99899F7A9E423C8FF2495ECeE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C8054DFAA554BB8922F2B728177BF6F2690FD7A7E590E73214DA5B735J2d4I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70A5C7313A7A232A915B94514EE5D7D2AA3534A4D3D2D08AE58DB1D27dBLCI" TargetMode="External"/><Relationship Id="rId19" Type="http://schemas.openxmlformats.org/officeDocument/2006/relationships/hyperlink" Target="consultantplus://offline/ref=EC8054DFAA554BB8922F2B728177BF6F2690FD7A7E590E73214DA5B7352483A6C418D2915945C46FJ2d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74CB210BF11432BA63C25C2D5CAE5982956C792BC534963566E2F508V1FAI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EC8054DFAA554BB8922F2B728177BF6F2690FD7A7E590E73214DA5B735J2d4I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12</Pages>
  <Words>6166</Words>
  <Characters>35151</Characters>
  <Application>Microsoft Office Word</Application>
  <DocSecurity>0</DocSecurity>
  <Lines>292</Lines>
  <Paragraphs>82</Paragraphs>
  <ScaleCrop>false</ScaleCrop>
  <Company>Microsoft</Company>
  <LinksUpToDate>false</LinksUpToDate>
  <CharactersWithSpaces>41235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Бибикова</dc:creator>
  <cp:keywords/>
  <dc:description/>
  <cp:lastModifiedBy>vus</cp:lastModifiedBy>
  <cp:revision>6</cp:revision>
  <cp:lastPrinted>2017-03-21T09:06:00Z</cp:lastPrinted>
  <dcterms:created xsi:type="dcterms:W3CDTF">2017-03-17T05:28:00Z</dcterms:created>
  <dcterms:modified xsi:type="dcterms:W3CDTF">2017-11-21T08:11:00Z</dcterms:modified>
</cp:coreProperties>
</file>