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FF0351">
        <w:rPr>
          <w:rFonts w:ascii="Times New Roman" w:hAnsi="Times New Roman" w:cs="Times New Roman"/>
          <w:sz w:val="26"/>
          <w:szCs w:val="26"/>
          <w:u w:val="single"/>
        </w:rPr>
        <w:t xml:space="preserve"> 16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 xml:space="preserve"> мая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="00FF0351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FF035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B76BAD" w:rsidRPr="00FF0351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F035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FF03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351" w:rsidRPr="00FF0351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Оренбургский район, село Подгоро</w:t>
      </w:r>
      <w:r w:rsidR="00FF0351" w:rsidRPr="00FF0351">
        <w:rPr>
          <w:rFonts w:ascii="Times New Roman" w:hAnsi="Times New Roman" w:cs="Times New Roman"/>
          <w:sz w:val="26"/>
          <w:szCs w:val="26"/>
        </w:rPr>
        <w:t>д</w:t>
      </w:r>
      <w:r w:rsidR="00FF0351" w:rsidRPr="00FF0351">
        <w:rPr>
          <w:rFonts w:ascii="Times New Roman" w:hAnsi="Times New Roman" w:cs="Times New Roman"/>
          <w:sz w:val="26"/>
          <w:szCs w:val="26"/>
        </w:rPr>
        <w:t>няя Покровка, земельный участок расположен в южной части кадастрового квартала 56:21:1804002</w:t>
      </w:r>
      <w:r w:rsidRPr="00FF0351">
        <w:rPr>
          <w:rFonts w:ascii="Times New Roman" w:hAnsi="Times New Roman" w:cs="Times New Roman"/>
          <w:sz w:val="26"/>
          <w:szCs w:val="26"/>
        </w:rPr>
        <w:t>,</w:t>
      </w:r>
      <w:r w:rsidR="00FF0351" w:rsidRPr="00FF0351">
        <w:rPr>
          <w:rFonts w:ascii="Times New Roman" w:hAnsi="Times New Roman" w:cs="Times New Roman"/>
          <w:sz w:val="26"/>
          <w:szCs w:val="26"/>
        </w:rPr>
        <w:t xml:space="preserve"> кадастровые</w:t>
      </w:r>
      <w:r w:rsidRPr="00FF0351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FF0351" w:rsidRPr="00FF0351">
        <w:rPr>
          <w:rFonts w:ascii="Times New Roman" w:hAnsi="Times New Roman" w:cs="Times New Roman"/>
          <w:sz w:val="26"/>
          <w:szCs w:val="26"/>
        </w:rPr>
        <w:t>а 56:21:1804002:76,</w:t>
      </w:r>
      <w:r w:rsidRPr="00FF0351">
        <w:rPr>
          <w:rFonts w:ascii="Times New Roman" w:hAnsi="Times New Roman" w:cs="Times New Roman"/>
          <w:sz w:val="26"/>
          <w:szCs w:val="26"/>
        </w:rPr>
        <w:t xml:space="preserve"> </w:t>
      </w:r>
      <w:r w:rsidR="00FF0351" w:rsidRPr="00FF0351">
        <w:rPr>
          <w:rFonts w:ascii="Times New Roman" w:hAnsi="Times New Roman" w:cs="Times New Roman"/>
          <w:sz w:val="26"/>
          <w:szCs w:val="26"/>
        </w:rPr>
        <w:t>56:21:1804002:77, 56:21:1804002:78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Ломакин Андрей Владимирович - ведущий специалист администрации МО </w:t>
      </w:r>
      <w:r w:rsidR="00FF0351">
        <w:rPr>
          <w:rFonts w:ascii="Times New Roman" w:hAnsi="Times New Roman" w:cs="Times New Roman"/>
          <w:sz w:val="26"/>
          <w:szCs w:val="26"/>
        </w:rPr>
        <w:t>Подгородне-Покровский сельсовет;</w:t>
      </w:r>
    </w:p>
    <w:p w:rsidR="00FF0351" w:rsidRPr="00B76BAD" w:rsidRDefault="00FF0351" w:rsidP="00FF035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Лабеева Кристина Олеговна – специалист 1 категории </w:t>
      </w:r>
      <w:r w:rsidRPr="00B76BAD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r>
        <w:rPr>
          <w:rFonts w:ascii="Times New Roman" w:hAnsi="Times New Roman" w:cs="Times New Roman"/>
          <w:sz w:val="26"/>
          <w:szCs w:val="26"/>
        </w:rPr>
        <w:t>Подгородне-Покровский сельсовет.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FF0351" w:rsidRDefault="00B76BAD" w:rsidP="00FF035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>На основании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351" w:rsidRPr="00FF0351">
        <w:rPr>
          <w:rFonts w:ascii="Times New Roman" w:hAnsi="Times New Roman" w:cs="Times New Roman"/>
          <w:sz w:val="26"/>
          <w:szCs w:val="26"/>
        </w:rPr>
        <w:t>директора Игнатьева И.И. дейс</w:t>
      </w:r>
      <w:r w:rsidR="00FF0351" w:rsidRPr="00FF0351">
        <w:rPr>
          <w:rFonts w:ascii="Times New Roman" w:hAnsi="Times New Roman" w:cs="Times New Roman"/>
          <w:sz w:val="26"/>
          <w:szCs w:val="26"/>
        </w:rPr>
        <w:t>т</w:t>
      </w:r>
      <w:r w:rsidR="00FF0351" w:rsidRPr="00FF0351">
        <w:rPr>
          <w:rFonts w:ascii="Times New Roman" w:hAnsi="Times New Roman" w:cs="Times New Roman"/>
          <w:sz w:val="26"/>
          <w:szCs w:val="26"/>
        </w:rPr>
        <w:t>вующего от ООО «Вента-Ойл» на основании приказа №01 от 15.01.2018 (№179 от 14.05.2019)</w:t>
      </w:r>
      <w:r w:rsidR="00FF0351">
        <w:rPr>
          <w:sz w:val="28"/>
          <w:szCs w:val="28"/>
        </w:rPr>
        <w:t xml:space="preserve"> </w:t>
      </w:r>
      <w:r w:rsidRPr="00B76BAD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F0351" w:rsidRPr="00FF0351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Оренбургский район, село Подгоро</w:t>
      </w:r>
      <w:r w:rsidR="00FF0351" w:rsidRPr="00FF0351">
        <w:rPr>
          <w:rFonts w:ascii="Times New Roman" w:hAnsi="Times New Roman" w:cs="Times New Roman"/>
          <w:sz w:val="26"/>
          <w:szCs w:val="26"/>
        </w:rPr>
        <w:t>д</w:t>
      </w:r>
      <w:r w:rsidR="00FF0351" w:rsidRPr="00FF0351">
        <w:rPr>
          <w:rFonts w:ascii="Times New Roman" w:hAnsi="Times New Roman" w:cs="Times New Roman"/>
          <w:sz w:val="26"/>
          <w:szCs w:val="26"/>
        </w:rPr>
        <w:t>няя Покровка, земельный участок расположен в южной части кадастрового квартала 56:21:1804002, кадастровые номера 56:21:1804002:76</w:t>
      </w:r>
      <w:r w:rsidR="00FF0351">
        <w:rPr>
          <w:rFonts w:ascii="Times New Roman" w:hAnsi="Times New Roman" w:cs="Times New Roman"/>
          <w:sz w:val="26"/>
          <w:szCs w:val="26"/>
        </w:rPr>
        <w:t xml:space="preserve"> </w:t>
      </w:r>
      <w:r w:rsidR="00FF0351" w:rsidRPr="00FF0351">
        <w:rPr>
          <w:rFonts w:ascii="Times New Roman" w:hAnsi="Times New Roman" w:cs="Times New Roman"/>
          <w:sz w:val="26"/>
          <w:szCs w:val="26"/>
        </w:rPr>
        <w:t>(площадь 4338 кв.м., вид разрешенного и</w:t>
      </w:r>
      <w:r w:rsidR="00FF0351" w:rsidRPr="00FF0351">
        <w:rPr>
          <w:rFonts w:ascii="Times New Roman" w:hAnsi="Times New Roman" w:cs="Times New Roman"/>
          <w:sz w:val="26"/>
          <w:szCs w:val="26"/>
        </w:rPr>
        <w:t>с</w:t>
      </w:r>
      <w:r w:rsidR="00FF0351" w:rsidRPr="00FF0351">
        <w:rPr>
          <w:rFonts w:ascii="Times New Roman" w:hAnsi="Times New Roman" w:cs="Times New Roman"/>
          <w:sz w:val="26"/>
          <w:szCs w:val="26"/>
        </w:rPr>
        <w:t>пользования: для ведения крестьянского (фермерского) хозяйства</w:t>
      </w:r>
      <w:r w:rsidR="00FF0351">
        <w:rPr>
          <w:rFonts w:ascii="Times New Roman" w:hAnsi="Times New Roman" w:cs="Times New Roman"/>
          <w:sz w:val="26"/>
          <w:szCs w:val="26"/>
        </w:rPr>
        <w:t>)</w:t>
      </w:r>
      <w:r w:rsidR="00FF0351" w:rsidRPr="00FF0351">
        <w:rPr>
          <w:rFonts w:ascii="Times New Roman" w:hAnsi="Times New Roman" w:cs="Times New Roman"/>
          <w:sz w:val="26"/>
          <w:szCs w:val="26"/>
        </w:rPr>
        <w:t>; 56:21:1804002:77</w:t>
      </w:r>
      <w:r w:rsidR="00FF0351">
        <w:rPr>
          <w:rFonts w:ascii="Times New Roman" w:hAnsi="Times New Roman" w:cs="Times New Roman"/>
          <w:sz w:val="26"/>
          <w:szCs w:val="26"/>
        </w:rPr>
        <w:t xml:space="preserve"> </w:t>
      </w:r>
      <w:r w:rsidR="00FF0351" w:rsidRPr="00FF0351">
        <w:rPr>
          <w:rFonts w:ascii="Times New Roman" w:hAnsi="Times New Roman" w:cs="Times New Roman"/>
          <w:sz w:val="26"/>
          <w:szCs w:val="26"/>
        </w:rPr>
        <w:t>(площадь 25000 кв.м., вид разрешенного и</w:t>
      </w:r>
      <w:r w:rsidR="00FF0351" w:rsidRPr="00FF0351">
        <w:rPr>
          <w:rFonts w:ascii="Times New Roman" w:hAnsi="Times New Roman" w:cs="Times New Roman"/>
          <w:sz w:val="26"/>
          <w:szCs w:val="26"/>
        </w:rPr>
        <w:t>с</w:t>
      </w:r>
      <w:r w:rsidR="00FF0351" w:rsidRPr="00FF0351">
        <w:rPr>
          <w:rFonts w:ascii="Times New Roman" w:hAnsi="Times New Roman" w:cs="Times New Roman"/>
          <w:sz w:val="26"/>
          <w:szCs w:val="26"/>
        </w:rPr>
        <w:t xml:space="preserve">пользования: для ведения крестьянского (фермерского) хозяйства), 56:21:1804002:78 </w:t>
      </w:r>
      <w:r w:rsidR="00FF0351">
        <w:rPr>
          <w:rFonts w:ascii="Times New Roman" w:hAnsi="Times New Roman" w:cs="Times New Roman"/>
          <w:sz w:val="26"/>
          <w:szCs w:val="26"/>
        </w:rPr>
        <w:t>(</w:t>
      </w:r>
      <w:r w:rsidR="00FF0351" w:rsidRPr="00FF0351">
        <w:rPr>
          <w:rFonts w:ascii="Times New Roman" w:hAnsi="Times New Roman" w:cs="Times New Roman"/>
          <w:sz w:val="26"/>
          <w:szCs w:val="26"/>
        </w:rPr>
        <w:t>площадь 25000 кв.м., вид разрешенного и</w:t>
      </w:r>
      <w:r w:rsidR="00FF0351" w:rsidRPr="00FF0351">
        <w:rPr>
          <w:rFonts w:ascii="Times New Roman" w:hAnsi="Times New Roman" w:cs="Times New Roman"/>
          <w:sz w:val="26"/>
          <w:szCs w:val="26"/>
        </w:rPr>
        <w:t>с</w:t>
      </w:r>
      <w:r w:rsidR="00FF0351" w:rsidRPr="00FF0351">
        <w:rPr>
          <w:rFonts w:ascii="Times New Roman" w:hAnsi="Times New Roman" w:cs="Times New Roman"/>
          <w:sz w:val="26"/>
          <w:szCs w:val="26"/>
        </w:rPr>
        <w:t>пользования: для ведения крестьянского (фермерского) хозяйства</w:t>
      </w:r>
      <w:r w:rsidR="00FF0351">
        <w:rPr>
          <w:rFonts w:ascii="Times New Roman" w:hAnsi="Times New Roman" w:cs="Times New Roman"/>
          <w:sz w:val="26"/>
          <w:szCs w:val="26"/>
        </w:rPr>
        <w:t xml:space="preserve">) </w:t>
      </w:r>
      <w:r w:rsidRPr="00813E62">
        <w:rPr>
          <w:rFonts w:ascii="Times New Roman" w:hAnsi="Times New Roman" w:cs="Times New Roman"/>
          <w:sz w:val="26"/>
          <w:szCs w:val="26"/>
        </w:rPr>
        <w:t>о проведении публичных слушаний по рассмотрению</w:t>
      </w:r>
      <w:r w:rsidR="00813E62">
        <w:rPr>
          <w:sz w:val="28"/>
          <w:szCs w:val="28"/>
        </w:rPr>
        <w:t xml:space="preserve"> </w:t>
      </w:r>
      <w:r w:rsidR="00813E62" w:rsidRPr="00813E62">
        <w:rPr>
          <w:rFonts w:ascii="Times New Roman" w:hAnsi="Times New Roman" w:cs="Times New Roman"/>
          <w:sz w:val="26"/>
          <w:szCs w:val="26"/>
        </w:rPr>
        <w:t>вопроса о</w:t>
      </w:r>
      <w:r w:rsidR="00FF0351">
        <w:rPr>
          <w:rFonts w:ascii="Times New Roman" w:hAnsi="Times New Roman" w:cs="Times New Roman"/>
          <w:sz w:val="26"/>
          <w:szCs w:val="26"/>
        </w:rPr>
        <w:t>б изменении вида разрешенного использования земельных участков «хранение и переработка сельскохозяйственной продукции» код 1.7</w:t>
      </w:r>
      <w:r w:rsidR="00813E62" w:rsidRPr="00813E62">
        <w:rPr>
          <w:rFonts w:ascii="Times New Roman" w:hAnsi="Times New Roman" w:cs="Times New Roman"/>
          <w:sz w:val="26"/>
          <w:szCs w:val="26"/>
        </w:rPr>
        <w:t>.</w:t>
      </w:r>
      <w:r w:rsidRPr="00813E62">
        <w:rPr>
          <w:rFonts w:ascii="Times New Roman" w:hAnsi="Times New Roman" w:cs="Times New Roman"/>
          <w:sz w:val="26"/>
          <w:szCs w:val="26"/>
        </w:rPr>
        <w:t>, комиссия выехала на место нахождения</w:t>
      </w:r>
      <w:r w:rsidRPr="00B76BAD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</w:t>
      </w:r>
      <w:r w:rsidR="00386246">
        <w:rPr>
          <w:rFonts w:ascii="Times New Roman" w:hAnsi="Times New Roman" w:cs="Times New Roman"/>
          <w:sz w:val="26"/>
          <w:szCs w:val="26"/>
        </w:rPr>
        <w:t>частке основных строений нет, участок частично огорожен забором.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813E62">
        <w:rPr>
          <w:rFonts w:ascii="Times New Roman" w:hAnsi="Times New Roman" w:cs="Times New Roman"/>
          <w:sz w:val="26"/>
          <w:szCs w:val="26"/>
        </w:rPr>
        <w:t xml:space="preserve"> 28</w:t>
      </w:r>
      <w:r w:rsidR="00CE17C2">
        <w:rPr>
          <w:rFonts w:ascii="Times New Roman" w:hAnsi="Times New Roman" w:cs="Times New Roman"/>
          <w:sz w:val="26"/>
          <w:szCs w:val="26"/>
        </w:rPr>
        <w:t>.05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386246">
        <w:rPr>
          <w:rFonts w:ascii="Times New Roman" w:hAnsi="Times New Roman" w:cs="Times New Roman"/>
          <w:sz w:val="26"/>
          <w:szCs w:val="26"/>
        </w:rPr>
        <w:t>16-0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CE17C2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3 фотографии на 2 листах</w:t>
      </w:r>
      <w:r w:rsidR="00B76BAD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386246" w:rsidRDefault="00386246">
      <w:r w:rsidRPr="00386246"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1" descr="C:\Users\3\AppData\Local\Temp\Rar$DI00.618\IMG_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0.618\IMG_58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246">
        <w:drawing>
          <wp:inline distT="0" distB="0" distL="0" distR="0">
            <wp:extent cx="5940425" cy="4457060"/>
            <wp:effectExtent l="19050" t="0" r="3175" b="0"/>
            <wp:docPr id="4" name="Рисунок 2" descr="C:\Users\3\AppData\Local\Temp\Rar$DI03.018\IMG_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03.018\IMG_58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246">
        <w:lastRenderedPageBreak/>
        <w:drawing>
          <wp:inline distT="0" distB="0" distL="0" distR="0">
            <wp:extent cx="5940425" cy="4457060"/>
            <wp:effectExtent l="19050" t="0" r="3175" b="0"/>
            <wp:docPr id="6" name="Рисунок 5" descr="C:\Users\3\AppData\Local\Temp\Rar$DI06.804\IMG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AppData\Local\Temp\Rar$DI06.804\IMG_58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AD" w:rsidRDefault="00B76BAD"/>
    <w:p w:rsidR="00B76BAD" w:rsidRDefault="00B76BAD" w:rsidP="00B76BAD">
      <w:pPr>
        <w:tabs>
          <w:tab w:val="left" w:pos="3780"/>
        </w:tabs>
      </w:pPr>
    </w:p>
    <w:p w:rsidR="00B76BAD" w:rsidRDefault="00B76BAD"/>
    <w:p w:rsidR="00813E62" w:rsidRPr="00813E62" w:rsidRDefault="00813E62" w:rsidP="00813E62">
      <w:r w:rsidRPr="00813E62">
        <w:rPr>
          <w:noProof/>
        </w:rPr>
        <w:lastRenderedPageBreak/>
        <w:drawing>
          <wp:inline distT="0" distB="0" distL="0" distR="0">
            <wp:extent cx="6115050" cy="4295775"/>
            <wp:effectExtent l="19050" t="0" r="0" b="0"/>
            <wp:docPr id="1" name="Рисунок 1" descr="C:\Users\3\AppData\Local\Temp\Rar$DI26.149\IMG_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26.149\IMG_5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62" w:rsidRDefault="00813E62" w:rsidP="00813E62">
      <w:pPr>
        <w:tabs>
          <w:tab w:val="left" w:pos="5400"/>
        </w:tabs>
      </w:pPr>
      <w:r>
        <w:tab/>
      </w:r>
      <w:r w:rsidRPr="00813E62">
        <w:rPr>
          <w:noProof/>
        </w:rPr>
        <w:drawing>
          <wp:inline distT="0" distB="0" distL="0" distR="0">
            <wp:extent cx="6119495" cy="4591415"/>
            <wp:effectExtent l="19050" t="0" r="0" b="0"/>
            <wp:docPr id="2" name="Рисунок 2" descr="C:\Users\3\AppData\Local\Temp\Rar$DI28.134\IMG_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28.134\IMG_51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62" w:rsidRDefault="00813E62" w:rsidP="00813E62">
      <w:pPr>
        <w:tabs>
          <w:tab w:val="left" w:pos="5400"/>
        </w:tabs>
      </w:pPr>
      <w:r w:rsidRPr="00813E62">
        <w:rPr>
          <w:noProof/>
        </w:rPr>
        <w:lastRenderedPageBreak/>
        <w:drawing>
          <wp:inline distT="0" distB="0" distL="0" distR="0">
            <wp:extent cx="6115050" cy="4467225"/>
            <wp:effectExtent l="19050" t="0" r="0" b="0"/>
            <wp:docPr id="5" name="Рисунок 3" descr="C:\Users\3\AppData\Local\Temp\Rar$DI30.293\IMG_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30.293\IMG_51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E62" w:rsidSect="00B76BAD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C9" w:rsidRDefault="00580EC9" w:rsidP="00B76BAD">
      <w:pPr>
        <w:spacing w:after="0" w:line="240" w:lineRule="auto"/>
      </w:pPr>
      <w:r>
        <w:separator/>
      </w:r>
    </w:p>
  </w:endnote>
  <w:endnote w:type="continuationSeparator" w:id="1">
    <w:p w:rsidR="00580EC9" w:rsidRDefault="00580EC9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C9" w:rsidRDefault="00580EC9" w:rsidP="00B76BAD">
      <w:pPr>
        <w:spacing w:after="0" w:line="240" w:lineRule="auto"/>
      </w:pPr>
      <w:r>
        <w:separator/>
      </w:r>
    </w:p>
  </w:footnote>
  <w:footnote w:type="continuationSeparator" w:id="1">
    <w:p w:rsidR="00580EC9" w:rsidRDefault="00580EC9" w:rsidP="00B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AD" w:rsidRPr="00B76BAD" w:rsidRDefault="00FF0351" w:rsidP="00B76BA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к акту осмотра от 16</w:t>
    </w:r>
    <w:r w:rsidR="00813E62">
      <w:rPr>
        <w:rFonts w:ascii="Times New Roman" w:hAnsi="Times New Roman" w:cs="Times New Roman"/>
      </w:rPr>
      <w:t xml:space="preserve">.05.2019 </w:t>
    </w:r>
    <w:r>
      <w:rPr>
        <w:rFonts w:ascii="Times New Roman" w:hAnsi="Times New Roman" w:cs="Times New Roman"/>
      </w:rPr>
      <w:t>– ООО «Вента-Ойл»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0E754F"/>
    <w:rsid w:val="00237B98"/>
    <w:rsid w:val="00321BA9"/>
    <w:rsid w:val="00386246"/>
    <w:rsid w:val="003B2C1C"/>
    <w:rsid w:val="00580EC9"/>
    <w:rsid w:val="007A1A86"/>
    <w:rsid w:val="00813E62"/>
    <w:rsid w:val="009310A8"/>
    <w:rsid w:val="00B76BAD"/>
    <w:rsid w:val="00CE17C2"/>
    <w:rsid w:val="00D476B8"/>
    <w:rsid w:val="00F03781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2019-05-17T05:37:00Z</cp:lastPrinted>
  <dcterms:created xsi:type="dcterms:W3CDTF">2019-04-05T11:55:00Z</dcterms:created>
  <dcterms:modified xsi:type="dcterms:W3CDTF">2019-05-17T05:38:00Z</dcterms:modified>
</cp:coreProperties>
</file>