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DF514D" w:rsidRPr="00DF514D" w:rsidTr="00DF514D">
        <w:tc>
          <w:tcPr>
            <w:tcW w:w="4786" w:type="dxa"/>
          </w:tcPr>
          <w:p w:rsidR="00DF514D" w:rsidRPr="00DF514D" w:rsidRDefault="00DF514D" w:rsidP="00DF514D">
            <w:pPr>
              <w:jc w:val="center"/>
              <w:rPr>
                <w:caps/>
                <w:sz w:val="28"/>
                <w:szCs w:val="28"/>
              </w:rPr>
            </w:pPr>
            <w:r w:rsidRPr="00DF514D">
              <w:rPr>
                <w:caps/>
                <w:sz w:val="28"/>
                <w:szCs w:val="28"/>
              </w:rPr>
              <w:t>СОВЕТ ДЕПУТАТОВ</w:t>
            </w:r>
          </w:p>
          <w:p w:rsidR="00DF514D" w:rsidRPr="00DF514D" w:rsidRDefault="00DF514D" w:rsidP="00DF514D">
            <w:pPr>
              <w:jc w:val="center"/>
              <w:rPr>
                <w:caps/>
                <w:sz w:val="28"/>
                <w:szCs w:val="28"/>
              </w:rPr>
            </w:pPr>
            <w:r w:rsidRPr="00DF514D">
              <w:rPr>
                <w:caps/>
                <w:sz w:val="28"/>
                <w:szCs w:val="28"/>
              </w:rPr>
              <w:t>МУНИЦИПАЛЬНОГО ОБРАЗОВАНИЯ Подгородне-Покровский сельсовет</w:t>
            </w:r>
          </w:p>
          <w:p w:rsidR="00DF514D" w:rsidRPr="00DF514D" w:rsidRDefault="00DF514D" w:rsidP="00DF514D">
            <w:pPr>
              <w:jc w:val="center"/>
              <w:rPr>
                <w:caps/>
                <w:sz w:val="28"/>
                <w:szCs w:val="28"/>
              </w:rPr>
            </w:pPr>
            <w:r w:rsidRPr="00DF514D">
              <w:rPr>
                <w:caps/>
                <w:sz w:val="28"/>
                <w:szCs w:val="28"/>
              </w:rPr>
              <w:t>Оренбургского района Оренбургской области</w:t>
            </w:r>
          </w:p>
          <w:p w:rsidR="00DF514D" w:rsidRPr="00DF514D" w:rsidRDefault="00DF514D" w:rsidP="00DF514D">
            <w:pPr>
              <w:jc w:val="center"/>
              <w:rPr>
                <w:sz w:val="28"/>
                <w:szCs w:val="28"/>
              </w:rPr>
            </w:pPr>
            <w:r w:rsidRPr="00DF514D">
              <w:rPr>
                <w:sz w:val="28"/>
                <w:szCs w:val="28"/>
              </w:rPr>
              <w:t>второй созыв</w:t>
            </w:r>
          </w:p>
          <w:p w:rsidR="00DF514D" w:rsidRPr="00DF514D" w:rsidRDefault="00DF514D" w:rsidP="00DF514D">
            <w:pPr>
              <w:jc w:val="center"/>
              <w:rPr>
                <w:sz w:val="28"/>
                <w:szCs w:val="28"/>
              </w:rPr>
            </w:pPr>
          </w:p>
          <w:p w:rsidR="00DF514D" w:rsidRPr="00DF514D" w:rsidRDefault="00DF514D" w:rsidP="00DF514D">
            <w:pPr>
              <w:jc w:val="center"/>
              <w:rPr>
                <w:b/>
                <w:bCs/>
                <w:sz w:val="28"/>
                <w:szCs w:val="28"/>
              </w:rPr>
            </w:pPr>
            <w:r w:rsidRPr="00DF514D">
              <w:rPr>
                <w:b/>
                <w:bCs/>
                <w:sz w:val="28"/>
                <w:szCs w:val="28"/>
              </w:rPr>
              <w:t>РЕШЕНИЕ</w:t>
            </w:r>
          </w:p>
          <w:p w:rsidR="00DF514D" w:rsidRPr="00DF514D" w:rsidRDefault="00DF514D" w:rsidP="00DF51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514D" w:rsidRPr="00DF514D" w:rsidRDefault="00DF514D" w:rsidP="00DF514D">
            <w:pPr>
              <w:jc w:val="center"/>
              <w:rPr>
                <w:sz w:val="28"/>
                <w:szCs w:val="28"/>
              </w:rPr>
            </w:pPr>
          </w:p>
          <w:p w:rsidR="00DF514D" w:rsidRPr="00DF514D" w:rsidRDefault="00991482" w:rsidP="00DF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ноября </w:t>
            </w:r>
            <w:r w:rsidR="00DF514D" w:rsidRPr="00DF514D">
              <w:rPr>
                <w:sz w:val="28"/>
                <w:szCs w:val="28"/>
              </w:rPr>
              <w:t>201</w:t>
            </w:r>
            <w:r w:rsidR="00DF514D">
              <w:rPr>
                <w:sz w:val="28"/>
                <w:szCs w:val="28"/>
              </w:rPr>
              <w:t>4</w:t>
            </w:r>
            <w:r w:rsidR="00DF514D" w:rsidRPr="00DF514D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199</w:t>
            </w:r>
          </w:p>
          <w:p w:rsidR="00DF514D" w:rsidRPr="00DF514D" w:rsidRDefault="00DF514D" w:rsidP="00DF514D">
            <w:pPr>
              <w:jc w:val="center"/>
              <w:rPr>
                <w:sz w:val="28"/>
                <w:szCs w:val="28"/>
              </w:rPr>
            </w:pPr>
          </w:p>
          <w:p w:rsidR="00DF514D" w:rsidRPr="00DF514D" w:rsidRDefault="00DF514D" w:rsidP="00991482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дорожном фонде </w:t>
            </w:r>
            <w:r w:rsidRPr="00DF514D">
              <w:rPr>
                <w:sz w:val="28"/>
                <w:szCs w:val="28"/>
              </w:rPr>
              <w:t>муниципального   образования</w:t>
            </w:r>
            <w:r w:rsidR="00991482">
              <w:rPr>
                <w:sz w:val="28"/>
                <w:szCs w:val="28"/>
              </w:rPr>
              <w:t xml:space="preserve"> </w:t>
            </w:r>
            <w:proofErr w:type="spellStart"/>
            <w:r w:rsidRPr="00DF514D">
              <w:rPr>
                <w:sz w:val="28"/>
                <w:szCs w:val="28"/>
              </w:rPr>
              <w:t>Подгородне</w:t>
            </w:r>
            <w:proofErr w:type="spellEnd"/>
            <w:r w:rsidRPr="00DF514D">
              <w:rPr>
                <w:sz w:val="28"/>
                <w:szCs w:val="28"/>
              </w:rPr>
              <w:t>-Покровский сельсовет</w:t>
            </w:r>
            <w:r w:rsidR="00991482">
              <w:rPr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  <w:tc>
          <w:tcPr>
            <w:tcW w:w="4678" w:type="dxa"/>
          </w:tcPr>
          <w:p w:rsidR="00DF514D" w:rsidRPr="00DF514D" w:rsidRDefault="00DF514D" w:rsidP="00DF514D">
            <w:pPr>
              <w:jc w:val="both"/>
              <w:rPr>
                <w:sz w:val="28"/>
                <w:szCs w:val="28"/>
              </w:rPr>
            </w:pPr>
          </w:p>
          <w:p w:rsidR="00DF514D" w:rsidRPr="00DF514D" w:rsidRDefault="00DF514D" w:rsidP="00DF51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14D" w:rsidRDefault="00DF514D" w:rsidP="00DF5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4D" w:rsidRDefault="00DF514D" w:rsidP="00DF5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4D" w:rsidRPr="00DF514D" w:rsidRDefault="00DF514D" w:rsidP="00DF5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муниципальной собственности,</w:t>
      </w:r>
      <w:r w:rsidRPr="00DF5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  со  статьёй  179.4 п.5  Бюджетного кодекса Российской Федерации,  </w:t>
      </w:r>
      <w:r w:rsidRPr="00DF514D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Федеральным    законом от 8 ноября 2007 года № 257-ФЗ «Об автомобильных дорогах     и    о дорожной деятельности в Российской Федерации и о внесении изменений в отдельные законодательные акты Российской Федерации»   </w:t>
      </w: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 муниципального  образования Подгородне-Покровский сельсовет</w:t>
      </w:r>
    </w:p>
    <w:p w:rsidR="00DF514D" w:rsidRPr="00DF514D" w:rsidRDefault="00DF514D" w:rsidP="00DF514D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F514D" w:rsidRPr="005840E1" w:rsidRDefault="00DF514D" w:rsidP="005840E1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дорожном фонде муниципального образования  </w:t>
      </w:r>
      <w:proofErr w:type="spellStart"/>
      <w:r w:rsidRPr="0058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5840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</w:t>
      </w:r>
      <w:r w:rsidRPr="005840E1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584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840E1" w:rsidRDefault="005840E1" w:rsidP="005840E1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следующие решения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района:</w:t>
      </w:r>
    </w:p>
    <w:p w:rsidR="005840E1" w:rsidRDefault="005840E1" w:rsidP="005840E1">
      <w:pPr>
        <w:pStyle w:val="a4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24 мая 2013 года №143 «О создании муниципального дорожного фонда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района»;</w:t>
      </w:r>
    </w:p>
    <w:p w:rsidR="005840E1" w:rsidRDefault="005840E1" w:rsidP="005840E1">
      <w:pPr>
        <w:pStyle w:val="a4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 декабря 2013 года №166 «О внесении изменений в решение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от 24 мая 2013 года №143 «О </w:t>
      </w:r>
    </w:p>
    <w:p w:rsidR="005840E1" w:rsidRPr="005840E1" w:rsidRDefault="005840E1" w:rsidP="005840E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E1" w:rsidRPr="005840E1" w:rsidRDefault="005840E1" w:rsidP="005840E1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0E1" w:rsidRDefault="00DF514D" w:rsidP="00DF514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263C9" w:rsidRDefault="002263C9" w:rsidP="00DF514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дорожного фонда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района».</w:t>
      </w:r>
    </w:p>
    <w:p w:rsidR="00DF514D" w:rsidRDefault="002263C9" w:rsidP="00DF514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514D"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DF514D"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F514D"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постоянную комиссию по бюджетной, налоговой и финансовой политике, собственности и экономическим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(Зуева Г.И.).</w:t>
      </w:r>
    </w:p>
    <w:p w:rsidR="00DF514D" w:rsidRPr="00DF514D" w:rsidRDefault="00DF514D" w:rsidP="00DF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2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 орган  исполнительной  власти  Оренбургской  области  для включения в областной  регистр нормативных правовых  актов.</w:t>
      </w:r>
    </w:p>
    <w:p w:rsidR="00DF514D" w:rsidRPr="00DF514D" w:rsidRDefault="00DF514D" w:rsidP="00DF5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F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DF514D" w:rsidRPr="00DF514D" w:rsidRDefault="00DF514D" w:rsidP="00DF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4D" w:rsidRPr="00DF514D" w:rsidRDefault="00DF514D" w:rsidP="00DF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4D" w:rsidRPr="00DF514D" w:rsidRDefault="00DF514D" w:rsidP="00DF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4D" w:rsidRPr="00DF514D" w:rsidRDefault="00DF514D" w:rsidP="00DF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4D" w:rsidRPr="00DF514D" w:rsidRDefault="00DF514D" w:rsidP="00DF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  <w:proofErr w:type="spellStart"/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  <w:proofErr w:type="spellEnd"/>
    </w:p>
    <w:p w:rsidR="00DF514D" w:rsidRPr="00DF514D" w:rsidRDefault="00DF514D" w:rsidP="00DF5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DF514D" w:rsidRPr="00DF514D" w:rsidRDefault="00DF514D" w:rsidP="00DF514D">
      <w:pPr>
        <w:widowControl w:val="0"/>
        <w:tabs>
          <w:tab w:val="left" w:pos="1139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noProof/>
          <w:spacing w:val="3"/>
          <w:sz w:val="25"/>
          <w:szCs w:val="25"/>
          <w:lang w:eastAsia="ru-RU"/>
        </w:rPr>
      </w:pPr>
    </w:p>
    <w:p w:rsidR="009B3DEE" w:rsidRPr="009B3DEE" w:rsidRDefault="009B3DEE" w:rsidP="009B3DE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proofErr w:type="spellStart"/>
      <w:r w:rsidR="005C2F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Кутателадзе</w:t>
      </w:r>
      <w:proofErr w:type="spellEnd"/>
      <w:r w:rsidR="005C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постоянной комиссии по бюджетной, налоговой и финансовой политике, собственности и экономическим вопросам,  прокуратуре  района,   бухгалтерии, в дело</w:t>
      </w:r>
    </w:p>
    <w:p w:rsidR="00DF514D" w:rsidRPr="00DF514D" w:rsidRDefault="00DF514D" w:rsidP="00DF514D">
      <w:pPr>
        <w:widowControl w:val="0"/>
        <w:spacing w:after="240" w:line="326" w:lineRule="exact"/>
        <w:ind w:right="2280"/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</w:pPr>
    </w:p>
    <w:p w:rsidR="00DF514D" w:rsidRPr="00DF514D" w:rsidRDefault="00DF514D" w:rsidP="00DF514D">
      <w:pPr>
        <w:widowControl w:val="0"/>
        <w:spacing w:after="240" w:line="326" w:lineRule="exact"/>
        <w:ind w:right="2280"/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</w:pPr>
    </w:p>
    <w:p w:rsidR="009B3DEE" w:rsidRDefault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/>
    <w:p w:rsidR="009B3DEE" w:rsidRPr="009B3DEE" w:rsidRDefault="009B3DEE" w:rsidP="009B3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B3DEE" w:rsidRPr="009B3DEE" w:rsidRDefault="009B3DEE" w:rsidP="009B3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9B3DEE" w:rsidRPr="009B3DEE" w:rsidRDefault="009B3DEE" w:rsidP="009B3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91482" w:rsidRDefault="00991482" w:rsidP="009B3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</w:t>
      </w:r>
      <w:r w:rsidR="009B3DEE"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991482" w:rsidRDefault="00991482" w:rsidP="009B3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9B3DEE" w:rsidRPr="009B3DEE" w:rsidRDefault="00991482" w:rsidP="009B3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9B3DEE"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DEE" w:rsidRPr="009B3DEE" w:rsidRDefault="00991482" w:rsidP="009B3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DEE"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ноября 2014года </w:t>
      </w:r>
      <w:r w:rsidR="009B3DEE"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9B3DEE"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DEE" w:rsidRPr="009B3DEE" w:rsidRDefault="009B3DEE" w:rsidP="009B3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EE" w:rsidRPr="009B3DEE" w:rsidRDefault="009B3DEE" w:rsidP="009B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B3DEE" w:rsidRPr="009B3DEE" w:rsidRDefault="009B3DEE" w:rsidP="009B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дорожном фонде муниципального образования                                    Подгородне-Покровский сельсовет  Оренбургского района Оренбургской области</w:t>
      </w:r>
    </w:p>
    <w:p w:rsidR="009B3DEE" w:rsidRPr="009B3DEE" w:rsidRDefault="009B3DEE" w:rsidP="009B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EE" w:rsidRPr="009B3DEE" w:rsidRDefault="009B3DEE" w:rsidP="009B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 Настоящее Положение разработано в соответствии со статьей 179.4 Бюджетного кодекса Российской Федерации и определяет правовые основы организации муниципального дорожного фонда муниципального образования   </w:t>
      </w:r>
      <w:r w:rsidRPr="00DF5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области.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 Муниципальный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B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1.4. Порядок формирования и использования бюджетных ассигнований дорожного фонда устанавливается решением Совета депутатов муниципального образования Подгородне-Покровский сельсовет</w:t>
      </w:r>
    </w:p>
    <w:p w:rsidR="009B3DEE" w:rsidRPr="009B3DEE" w:rsidRDefault="009B3DEE" w:rsidP="009B3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формирования дорожного фонда </w:t>
      </w:r>
    </w:p>
    <w:p w:rsidR="009B3DEE" w:rsidRPr="009B3DEE" w:rsidRDefault="009B3DEE" w:rsidP="009B3D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 Объём бюджетных ассигнований дорожного фонда утверждается  решением Совета депутатов муниципального образования Подгородне-Покровский сельсовет о местном бюджете на очередной финансовый год </w:t>
      </w:r>
      <w:r w:rsidR="00DB2931"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не менее прогнозируемого объема доходов бюджета муниципального образования, </w:t>
      </w:r>
      <w:proofErr w:type="gramStart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остатка средств фонда на 1 января очередного финансового года (за исключением года создания дорожного фонда);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безвозмездных поступлений от физических и юридических лиц на финансовое обеспечение дорожной деятельности, в том числе, добровольных пожертвований;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поселения;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доходов от эксплуатации и использования </w:t>
      </w:r>
      <w:proofErr w:type="gramStart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находящихся в собственности поселения;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платы за оказание услуг по присоединению объектов дорожного сервиса к автомобильным дорогам общего пользования местного значения, зачисляемые в бюджет поселения; </w:t>
      </w:r>
    </w:p>
    <w:p w:rsidR="009B3DEE" w:rsidRDefault="009B3DEE" w:rsidP="009B3D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производимые на территории Российской Федерации, </w:t>
      </w:r>
      <w:r w:rsidRPr="009B3DEE">
        <w:rPr>
          <w:rFonts w:ascii="Times New Roman" w:hAnsi="Times New Roman" w:cs="Times New Roman"/>
          <w:sz w:val="28"/>
          <w:szCs w:val="28"/>
        </w:rPr>
        <w:t>в размере 100%,</w:t>
      </w:r>
      <w:r w:rsidRPr="00E815B5">
        <w:rPr>
          <w:rFonts w:ascii="Times New Roman" w:hAnsi="Times New Roman" w:cs="Times New Roman"/>
        </w:rPr>
        <w:t xml:space="preserve"> </w:t>
      </w: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зачислению в бюджет поселения.</w:t>
      </w:r>
      <w:r w:rsidRPr="009B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DEE" w:rsidRDefault="009B3DEE" w:rsidP="009B3DE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9B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подлежащий зачислению в местный бюджет в размере 30%;</w:t>
      </w:r>
    </w:p>
    <w:p w:rsidR="009B3DEE" w:rsidRPr="009B3DEE" w:rsidRDefault="009B3DEE" w:rsidP="00DB293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9B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продажи </w:t>
      </w:r>
      <w:proofErr w:type="spellStart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замельных</w:t>
      </w:r>
      <w:proofErr w:type="spellEnd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с аукционов, при получении сверх доходов по КБК 111 05013 10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участков» и КБК 000 1 14 06013 10</w:t>
      </w:r>
      <w:proofErr w:type="gramEnd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0000 430 «Доходы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DB293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полученные сверх прогнозируемых при формировании бюджета на</w:t>
      </w:r>
      <w:r w:rsidR="005C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год, в сумме, необходимой для завершения намеченных мероприятий по ремонту дорог и обязательств по контрактам.</w:t>
      </w:r>
      <w:proofErr w:type="gramEnd"/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 Объем бюджетных ассигнований муниципального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прогнозировавшимся</w:t>
      </w:r>
      <w:proofErr w:type="spellEnd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формировании объемом доходов, указанных в настоящем Порядке.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EE" w:rsidRPr="009B3DEE" w:rsidRDefault="009B3DEE" w:rsidP="009B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использования дорожного фонда</w:t>
      </w:r>
    </w:p>
    <w:p w:rsidR="009B3DEE" w:rsidRPr="009B3DEE" w:rsidRDefault="009B3DEE" w:rsidP="009B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 Средства муниципального дорожного фонда направляются на финансовое обеспечение дорожной деятельности в отношении автомобильных  дорог общего пользования местного значения по следующим основным целевым направлениям: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содержание, ремонт и капитальный ремонт действующей сети автомобильных дорог общего пользования местного значения и искусственных сооружений на них;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строительство и реконструкция автомобильных дорог общего пользования местного значения и искусственных сооружений на них;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проектно-изыскательских работ;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мероприятия, необходимые для развития и функционирования </w:t>
      </w:r>
      <w:proofErr w:type="gramStart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proofErr w:type="gramEnd"/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значения. </w:t>
      </w:r>
    </w:p>
    <w:p w:rsidR="009B3DEE" w:rsidRPr="009B3DEE" w:rsidRDefault="009B3DEE" w:rsidP="009B3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 Расходы на дорожную деятельность должны осуществляться в пределах поступившего объема доходов муниципального дорожного фонда. 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3.3.  </w:t>
      </w:r>
      <w:r w:rsidRPr="009B3D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9B3DEE" w:rsidRPr="009B3DEE" w:rsidRDefault="009B3DEE" w:rsidP="009B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B3DEE" w:rsidRPr="009B3DEE" w:rsidRDefault="009B3DEE" w:rsidP="009B3DEE"/>
    <w:sectPr w:rsidR="009B3DEE" w:rsidRPr="009B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8D3"/>
    <w:multiLevelType w:val="hybridMultilevel"/>
    <w:tmpl w:val="B2D6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68"/>
    <w:rsid w:val="002263C9"/>
    <w:rsid w:val="005840E1"/>
    <w:rsid w:val="005C2F33"/>
    <w:rsid w:val="00991482"/>
    <w:rsid w:val="009B3DEE"/>
    <w:rsid w:val="00A4507F"/>
    <w:rsid w:val="00C87568"/>
    <w:rsid w:val="00DB2931"/>
    <w:rsid w:val="00DF514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annav</cp:lastModifiedBy>
  <cp:revision>4</cp:revision>
  <dcterms:created xsi:type="dcterms:W3CDTF">2020-03-05T13:31:00Z</dcterms:created>
  <dcterms:modified xsi:type="dcterms:W3CDTF">2020-03-13T10:16:00Z</dcterms:modified>
</cp:coreProperties>
</file>