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1B7565" w:rsidRDefault="009008EB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     </w:t>
      </w:r>
      <w:r w:rsidR="001B756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                                                                                       </w:t>
      </w:r>
      <w:r w:rsidR="001B7565">
        <w:rPr>
          <w:b/>
          <w:sz w:val="28"/>
          <w:szCs w:val="28"/>
        </w:rPr>
        <w:t>ОБРАЗОВАНИЯ</w:t>
      </w:r>
    </w:p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ПОДГОРОДНЕ-ПОКРОВСКИЙ </w:t>
      </w:r>
    </w:p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СЕЛЬСОВЕТ</w:t>
      </w:r>
    </w:p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ОРЕНБУРГСКОГО РАЙОНА</w:t>
      </w:r>
    </w:p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1B7565" w:rsidRDefault="001B7565" w:rsidP="001B7565">
      <w:pPr>
        <w:rPr>
          <w:b/>
          <w:sz w:val="28"/>
          <w:szCs w:val="28"/>
        </w:rPr>
      </w:pPr>
    </w:p>
    <w:p w:rsidR="001B7565" w:rsidRDefault="001B7565" w:rsidP="001B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1B7565" w:rsidRDefault="001B7565" w:rsidP="001B756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320DE6" w:rsidRPr="00320DE6" w:rsidTr="00405FF2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320DE6" w:rsidRPr="002334B1" w:rsidRDefault="00161E0E" w:rsidP="00161E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xFukDCsCAABiBAAADgAAAAAAAAAAAAAAAAAuAgAAZHJzL2Uy&#10;b0RvYy54bWxQSwECLQAUAAYACAAAACEAiMR8ud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3m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334B1" w:rsidRPr="002334B1">
              <w:rPr>
                <w:sz w:val="28"/>
                <w:szCs w:val="28"/>
              </w:rPr>
              <w:t xml:space="preserve">   </w:t>
            </w:r>
            <w:r w:rsidRPr="00161E0E">
              <w:rPr>
                <w:sz w:val="28"/>
                <w:szCs w:val="28"/>
                <w:u w:val="single"/>
              </w:rPr>
              <w:t>20.10.2020</w:t>
            </w:r>
            <w:r>
              <w:rPr>
                <w:sz w:val="28"/>
                <w:szCs w:val="28"/>
              </w:rPr>
              <w:t xml:space="preserve"> </w:t>
            </w:r>
            <w:r w:rsidR="002334B1" w:rsidRPr="002334B1">
              <w:rPr>
                <w:sz w:val="28"/>
                <w:szCs w:val="28"/>
              </w:rPr>
              <w:t xml:space="preserve"> </w:t>
            </w:r>
            <w:r w:rsidR="00320DE6" w:rsidRPr="002334B1">
              <w:rPr>
                <w:sz w:val="28"/>
                <w:szCs w:val="28"/>
              </w:rPr>
              <w:t xml:space="preserve">№ </w:t>
            </w:r>
            <w:r w:rsidR="006020B3" w:rsidRPr="002334B1">
              <w:rPr>
                <w:sz w:val="28"/>
                <w:szCs w:val="28"/>
              </w:rPr>
              <w:t xml:space="preserve"> </w:t>
            </w:r>
            <w:r w:rsidRPr="00161E0E">
              <w:rPr>
                <w:sz w:val="28"/>
                <w:szCs w:val="28"/>
                <w:u w:val="single"/>
              </w:rPr>
              <w:t>71-п</w:t>
            </w:r>
            <w:r w:rsidR="00AD59D7" w:rsidRPr="002334B1">
              <w:rPr>
                <w:sz w:val="28"/>
                <w:szCs w:val="28"/>
              </w:rPr>
              <w:t xml:space="preserve">  </w:t>
            </w:r>
          </w:p>
        </w:tc>
      </w:tr>
      <w:tr w:rsidR="00405FF2" w:rsidRPr="00405FF2" w:rsidTr="00405FF2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FF2" w:rsidRPr="005F7CDA" w:rsidRDefault="00405FF2" w:rsidP="002D02DB">
            <w:pPr>
              <w:rPr>
                <w:sz w:val="28"/>
                <w:szCs w:val="28"/>
              </w:rPr>
            </w:pPr>
            <w:r w:rsidRPr="005F7CDA">
              <w:rPr>
                <w:sz w:val="28"/>
                <w:szCs w:val="28"/>
              </w:rPr>
              <w:t xml:space="preserve">О методике формирования </w:t>
            </w:r>
          </w:p>
          <w:p w:rsidR="00405FF2" w:rsidRPr="005F7CDA" w:rsidRDefault="00405FF2" w:rsidP="002D02DB">
            <w:pPr>
              <w:rPr>
                <w:sz w:val="28"/>
                <w:szCs w:val="28"/>
              </w:rPr>
            </w:pPr>
            <w:r w:rsidRPr="005F7CDA">
              <w:rPr>
                <w:sz w:val="28"/>
                <w:szCs w:val="28"/>
              </w:rPr>
              <w:t>бюджета муниципального образования Подгородне-Покровский сельсовет Оренбургского района</w:t>
            </w:r>
            <w:r w:rsidR="002D02DB" w:rsidRPr="005F7CDA">
              <w:rPr>
                <w:sz w:val="28"/>
                <w:szCs w:val="28"/>
              </w:rPr>
              <w:t xml:space="preserve"> Оренбургской области</w:t>
            </w:r>
            <w:r w:rsidRPr="005F7CDA">
              <w:rPr>
                <w:sz w:val="28"/>
                <w:szCs w:val="28"/>
              </w:rPr>
              <w:t xml:space="preserve"> на 20</w:t>
            </w:r>
            <w:r w:rsidR="002334B1" w:rsidRPr="005F7CDA">
              <w:rPr>
                <w:sz w:val="28"/>
                <w:szCs w:val="28"/>
              </w:rPr>
              <w:t>2</w:t>
            </w:r>
            <w:r w:rsidR="008D5E40">
              <w:rPr>
                <w:sz w:val="28"/>
                <w:szCs w:val="28"/>
              </w:rPr>
              <w:t>1</w:t>
            </w:r>
            <w:r w:rsidRPr="005F7CDA">
              <w:rPr>
                <w:sz w:val="28"/>
                <w:szCs w:val="28"/>
              </w:rPr>
              <w:t xml:space="preserve"> год </w:t>
            </w:r>
          </w:p>
          <w:p w:rsidR="00405FF2" w:rsidRPr="00405FF2" w:rsidRDefault="00405FF2" w:rsidP="008D5E40">
            <w:r w:rsidRPr="005F7CDA">
              <w:rPr>
                <w:sz w:val="28"/>
                <w:szCs w:val="28"/>
              </w:rPr>
              <w:t>и на плановый период 202</w:t>
            </w:r>
            <w:r w:rsidR="008D5E40">
              <w:rPr>
                <w:sz w:val="28"/>
                <w:szCs w:val="28"/>
              </w:rPr>
              <w:t>2</w:t>
            </w:r>
            <w:r w:rsidRPr="005F7CDA">
              <w:rPr>
                <w:sz w:val="28"/>
                <w:szCs w:val="28"/>
              </w:rPr>
              <w:t xml:space="preserve"> и 202</w:t>
            </w:r>
            <w:r w:rsidR="008D5E40">
              <w:rPr>
                <w:sz w:val="28"/>
                <w:szCs w:val="28"/>
              </w:rPr>
              <w:t>3</w:t>
            </w:r>
            <w:r w:rsidRPr="005F7CD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FF2" w:rsidRPr="00405FF2" w:rsidRDefault="00405FF2" w:rsidP="00405FF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05FF2" w:rsidRPr="00405FF2" w:rsidRDefault="00405FF2" w:rsidP="00405FF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05FF2" w:rsidRPr="00405FF2" w:rsidRDefault="00405FF2" w:rsidP="00405FF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05FF2" w:rsidRPr="00405FF2" w:rsidRDefault="00405FF2" w:rsidP="00405FF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</w:p>
    <w:p w:rsidR="00405FF2" w:rsidRPr="00AE070D" w:rsidRDefault="00405FF2" w:rsidP="00405FF2">
      <w:pPr>
        <w:widowControl w:val="0"/>
        <w:tabs>
          <w:tab w:val="left" w:pos="709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E070D">
        <w:rPr>
          <w:sz w:val="28"/>
          <w:szCs w:val="28"/>
        </w:rPr>
        <w:t xml:space="preserve">          В соответствии с Бюджетным кодексом Российской Федерации, статьей 17 решения Совета депутатов муниципального образования </w:t>
      </w:r>
      <w:r w:rsidR="00300FBD" w:rsidRPr="00AE070D">
        <w:rPr>
          <w:sz w:val="28"/>
          <w:szCs w:val="28"/>
        </w:rPr>
        <w:t xml:space="preserve">Подгородне-Покровский сельсовет </w:t>
      </w:r>
      <w:r w:rsidRPr="00AE070D">
        <w:rPr>
          <w:sz w:val="28"/>
          <w:szCs w:val="28"/>
        </w:rPr>
        <w:t>Оренбургск</w:t>
      </w:r>
      <w:r w:rsidR="00300FBD" w:rsidRPr="00AE070D">
        <w:rPr>
          <w:sz w:val="28"/>
          <w:szCs w:val="28"/>
        </w:rPr>
        <w:t>ого</w:t>
      </w:r>
      <w:r w:rsidRPr="00AE070D">
        <w:rPr>
          <w:sz w:val="28"/>
          <w:szCs w:val="28"/>
        </w:rPr>
        <w:t xml:space="preserve"> район</w:t>
      </w:r>
      <w:r w:rsidR="00300FBD" w:rsidRPr="00AE070D">
        <w:rPr>
          <w:sz w:val="28"/>
          <w:szCs w:val="28"/>
        </w:rPr>
        <w:t>а</w:t>
      </w:r>
      <w:r w:rsidRPr="00AE070D">
        <w:rPr>
          <w:sz w:val="28"/>
          <w:szCs w:val="28"/>
        </w:rPr>
        <w:t xml:space="preserve"> </w:t>
      </w:r>
      <w:r w:rsidR="00300FBD" w:rsidRPr="00AE070D">
        <w:rPr>
          <w:sz w:val="28"/>
          <w:szCs w:val="28"/>
        </w:rPr>
        <w:t>Оренбургской области</w:t>
      </w:r>
      <w:r w:rsidRPr="00AE070D">
        <w:rPr>
          <w:sz w:val="28"/>
          <w:szCs w:val="28"/>
        </w:rPr>
        <w:t xml:space="preserve"> от  </w:t>
      </w:r>
      <w:r w:rsidR="00300FBD" w:rsidRPr="00AE070D">
        <w:rPr>
          <w:sz w:val="28"/>
          <w:szCs w:val="28"/>
        </w:rPr>
        <w:t>15</w:t>
      </w:r>
      <w:r w:rsidRPr="00AE070D">
        <w:rPr>
          <w:sz w:val="28"/>
          <w:szCs w:val="28"/>
        </w:rPr>
        <w:t xml:space="preserve"> </w:t>
      </w:r>
      <w:r w:rsidR="00300FBD" w:rsidRPr="00AE070D">
        <w:rPr>
          <w:sz w:val="28"/>
          <w:szCs w:val="28"/>
        </w:rPr>
        <w:t>мая</w:t>
      </w:r>
      <w:r w:rsidRPr="00AE070D">
        <w:rPr>
          <w:sz w:val="28"/>
          <w:szCs w:val="28"/>
        </w:rPr>
        <w:t xml:space="preserve"> 201</w:t>
      </w:r>
      <w:r w:rsidR="00300FBD" w:rsidRPr="00AE070D">
        <w:rPr>
          <w:sz w:val="28"/>
          <w:szCs w:val="28"/>
        </w:rPr>
        <w:t>8</w:t>
      </w:r>
      <w:r w:rsidRPr="00AE070D">
        <w:rPr>
          <w:sz w:val="28"/>
          <w:szCs w:val="28"/>
        </w:rPr>
        <w:t xml:space="preserve"> года  № </w:t>
      </w:r>
      <w:r w:rsidR="00300FBD" w:rsidRPr="00AE070D">
        <w:rPr>
          <w:sz w:val="28"/>
          <w:szCs w:val="28"/>
        </w:rPr>
        <w:t>139</w:t>
      </w:r>
      <w:r w:rsidRPr="00AE070D">
        <w:rPr>
          <w:sz w:val="28"/>
          <w:szCs w:val="28"/>
        </w:rPr>
        <w:t xml:space="preserve"> «Об утверждении Положения о бюджетном процессе в муниципальном образовании</w:t>
      </w:r>
      <w:r w:rsidR="00300FBD" w:rsidRPr="00AE070D">
        <w:rPr>
          <w:sz w:val="28"/>
          <w:szCs w:val="28"/>
        </w:rPr>
        <w:t xml:space="preserve"> Подгородне-Покровский сельсовет</w:t>
      </w:r>
      <w:r w:rsidRPr="00AE070D">
        <w:rPr>
          <w:sz w:val="28"/>
          <w:szCs w:val="28"/>
        </w:rPr>
        <w:t xml:space="preserve"> Оренбургск</w:t>
      </w:r>
      <w:r w:rsidR="00300FBD" w:rsidRPr="00AE070D">
        <w:rPr>
          <w:sz w:val="28"/>
          <w:szCs w:val="28"/>
        </w:rPr>
        <w:t>ого</w:t>
      </w:r>
      <w:r w:rsidRPr="00AE070D">
        <w:rPr>
          <w:sz w:val="28"/>
          <w:szCs w:val="28"/>
        </w:rPr>
        <w:t xml:space="preserve"> район</w:t>
      </w:r>
      <w:r w:rsidR="00300FBD" w:rsidRPr="00AE070D">
        <w:rPr>
          <w:sz w:val="28"/>
          <w:szCs w:val="28"/>
        </w:rPr>
        <w:t>а Оренбургской области</w:t>
      </w:r>
      <w:r w:rsidRPr="00AE070D">
        <w:rPr>
          <w:sz w:val="28"/>
          <w:szCs w:val="28"/>
        </w:rPr>
        <w:t>»,</w:t>
      </w:r>
      <w:r w:rsidR="00BE6E0F" w:rsidRPr="00AE070D">
        <w:rPr>
          <w:sz w:val="28"/>
          <w:szCs w:val="28"/>
        </w:rPr>
        <w:t xml:space="preserve"> </w:t>
      </w:r>
      <w:r w:rsidR="00300FBD" w:rsidRPr="00AE070D">
        <w:rPr>
          <w:sz w:val="28"/>
          <w:szCs w:val="28"/>
        </w:rPr>
        <w:t>р</w:t>
      </w:r>
      <w:r w:rsidRPr="00AE070D">
        <w:rPr>
          <w:sz w:val="28"/>
          <w:szCs w:val="28"/>
        </w:rPr>
        <w:t>уководствуясь Уставом муниципального образования Оренбургский район, и  в  целях подготовки проекта бюджета муниципального образования Подгородне-Покровский сельсовет Оренбургского района на 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="002334B1">
        <w:rPr>
          <w:sz w:val="28"/>
          <w:szCs w:val="28"/>
        </w:rPr>
        <w:t xml:space="preserve"> год и на плановый период 202</w:t>
      </w:r>
      <w:r w:rsidR="008D5E40">
        <w:rPr>
          <w:sz w:val="28"/>
          <w:szCs w:val="28"/>
        </w:rPr>
        <w:t>2</w:t>
      </w:r>
      <w:r w:rsidRPr="00AE070D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AE070D">
        <w:rPr>
          <w:sz w:val="28"/>
          <w:szCs w:val="28"/>
        </w:rPr>
        <w:t xml:space="preserve"> годов:</w:t>
      </w:r>
    </w:p>
    <w:p w:rsidR="00405FF2" w:rsidRPr="00405FF2" w:rsidRDefault="00405FF2" w:rsidP="00405FF2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1. Утвердить методику формирования бюджета</w:t>
      </w:r>
      <w:r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 </w:t>
      </w:r>
      <w:r w:rsidRPr="00405FF2">
        <w:rPr>
          <w:sz w:val="28"/>
          <w:szCs w:val="28"/>
        </w:rPr>
        <w:t xml:space="preserve">  на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 и на плановый период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 согласно приложению.</w:t>
      </w:r>
    </w:p>
    <w:p w:rsidR="00405FF2" w:rsidRPr="00405FF2" w:rsidRDefault="005535FA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FF2" w:rsidRPr="00405FF2">
        <w:rPr>
          <w:sz w:val="28"/>
          <w:szCs w:val="28"/>
        </w:rPr>
        <w:t xml:space="preserve">2. Контроль за исполнением настоящего постановления </w:t>
      </w:r>
      <w:r w:rsidR="008D5E40">
        <w:rPr>
          <w:sz w:val="28"/>
          <w:szCs w:val="28"/>
        </w:rPr>
        <w:t>возложить на ведущего специалиста (Гузь А.К.)</w:t>
      </w:r>
      <w:r w:rsidR="00405FF2" w:rsidRPr="00405FF2">
        <w:rPr>
          <w:sz w:val="28"/>
          <w:szCs w:val="28"/>
        </w:rPr>
        <w:t xml:space="preserve">. </w:t>
      </w:r>
    </w:p>
    <w:p w:rsidR="00405FF2" w:rsidRPr="00405FF2" w:rsidRDefault="005535FA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5FF2" w:rsidRPr="00405FF2">
        <w:rPr>
          <w:sz w:val="28"/>
          <w:szCs w:val="28"/>
        </w:rPr>
        <w:t>3. Постановление вступает в силу со дня его подписания.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Default="005F7CDA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BF5EBC" w:rsidRPr="00BF5EBC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  <w:r w:rsidR="00BF5EBC" w:rsidRPr="00BF5EBC">
        <w:rPr>
          <w:sz w:val="28"/>
          <w:szCs w:val="28"/>
        </w:rPr>
        <w:t xml:space="preserve">                                          </w:t>
      </w:r>
      <w:r w:rsidR="008D5E40">
        <w:rPr>
          <w:sz w:val="28"/>
          <w:szCs w:val="28"/>
        </w:rPr>
        <w:t>М.В. Кабанов</w:t>
      </w:r>
    </w:p>
    <w:p w:rsidR="00BF5EBC" w:rsidRDefault="00BF5EBC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377A1" w:rsidRDefault="00E377A1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E377A1">
        <w:t>Разослано: отделу бухгалтерского учета  и  отчетности  администрации, Совету                   депутатов,  прокуратуре  района, в  дело</w:t>
      </w:r>
      <w:r w:rsidR="00405FF2" w:rsidRPr="00405FF2">
        <w:t xml:space="preserve">                                                                    </w:t>
      </w:r>
    </w:p>
    <w:p w:rsidR="002D02DB" w:rsidRDefault="00E377A1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                                                                                               </w:t>
      </w:r>
    </w:p>
    <w:p w:rsidR="002D02DB" w:rsidRDefault="002D02DB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05FF2" w:rsidRPr="00405FF2" w:rsidRDefault="002D02DB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lastRenderedPageBreak/>
        <w:t xml:space="preserve">                                                                              </w:t>
      </w:r>
      <w:r w:rsidR="00E377A1">
        <w:t xml:space="preserve">  </w:t>
      </w:r>
      <w:r w:rsidR="00BF5EBC">
        <w:t xml:space="preserve"> </w:t>
      </w:r>
      <w:r w:rsidR="00E377A1">
        <w:t xml:space="preserve">   </w:t>
      </w:r>
      <w:r w:rsidR="00405FF2" w:rsidRPr="00405FF2">
        <w:t xml:space="preserve"> </w:t>
      </w:r>
      <w:r w:rsidR="00405FF2" w:rsidRPr="00405FF2">
        <w:rPr>
          <w:sz w:val="28"/>
          <w:szCs w:val="28"/>
        </w:rPr>
        <w:t xml:space="preserve">Приложение    </w:t>
      </w:r>
    </w:p>
    <w:p w:rsidR="00E377A1" w:rsidRDefault="00E377A1" w:rsidP="00405FF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05FF2" w:rsidRPr="00405FF2">
        <w:rPr>
          <w:sz w:val="28"/>
          <w:szCs w:val="28"/>
        </w:rPr>
        <w:t xml:space="preserve">к постановлению </w:t>
      </w:r>
      <w:r w:rsidRPr="00E377A1">
        <w:rPr>
          <w:sz w:val="28"/>
          <w:szCs w:val="28"/>
        </w:rPr>
        <w:t>администрации</w:t>
      </w:r>
    </w:p>
    <w:p w:rsidR="00405FF2" w:rsidRPr="00405FF2" w:rsidRDefault="00E377A1" w:rsidP="00405FF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                                                               </w:t>
      </w:r>
      <w:r w:rsidR="00BF5EBC" w:rsidRPr="00BF5EBC">
        <w:rPr>
          <w:sz w:val="28"/>
          <w:szCs w:val="28"/>
        </w:rPr>
        <w:t xml:space="preserve">муниципального образования                                                                                                    Подгородне-Покровский </w:t>
      </w:r>
      <w:r w:rsidR="00BF5EBC">
        <w:rPr>
          <w:sz w:val="28"/>
          <w:szCs w:val="28"/>
        </w:rPr>
        <w:t xml:space="preserve">                                                                                       сельсовет О</w:t>
      </w:r>
      <w:r w:rsidR="00BF5EBC" w:rsidRPr="00BF5EBC">
        <w:rPr>
          <w:sz w:val="28"/>
          <w:szCs w:val="28"/>
        </w:rPr>
        <w:t xml:space="preserve">ренбургского </w:t>
      </w:r>
      <w:r w:rsidR="00A36DD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                                                                          </w:t>
      </w:r>
      <w:r w:rsidR="00BE6E0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                                                                                </w:t>
      </w:r>
      <w:r w:rsidR="00BF5EBC">
        <w:rPr>
          <w:sz w:val="28"/>
          <w:szCs w:val="28"/>
        </w:rPr>
        <w:t>о</w:t>
      </w:r>
      <w:r w:rsidR="00405FF2" w:rsidRPr="00405FF2">
        <w:rPr>
          <w:sz w:val="28"/>
          <w:szCs w:val="28"/>
        </w:rPr>
        <w:t xml:space="preserve">т  </w:t>
      </w:r>
      <w:r w:rsidR="00161E0E" w:rsidRPr="00161E0E">
        <w:rPr>
          <w:sz w:val="28"/>
          <w:szCs w:val="28"/>
          <w:u w:val="single"/>
        </w:rPr>
        <w:t>20.10.2020</w:t>
      </w:r>
      <w:r w:rsidR="00727D3E">
        <w:rPr>
          <w:sz w:val="28"/>
          <w:szCs w:val="28"/>
        </w:rPr>
        <w:t xml:space="preserve">   </w:t>
      </w:r>
      <w:r w:rsidR="00405FF2" w:rsidRPr="00405FF2">
        <w:rPr>
          <w:sz w:val="28"/>
          <w:szCs w:val="28"/>
        </w:rPr>
        <w:t>№</w:t>
      </w:r>
      <w:r w:rsidR="00727D3E">
        <w:rPr>
          <w:sz w:val="28"/>
          <w:szCs w:val="28"/>
        </w:rPr>
        <w:t xml:space="preserve">  </w:t>
      </w:r>
      <w:r w:rsidR="00161E0E" w:rsidRPr="00161E0E">
        <w:rPr>
          <w:sz w:val="28"/>
          <w:szCs w:val="28"/>
          <w:u w:val="single"/>
        </w:rPr>
        <w:t>71-п</w:t>
      </w:r>
      <w:r w:rsidR="00727D3E">
        <w:rPr>
          <w:sz w:val="28"/>
          <w:szCs w:val="28"/>
        </w:rPr>
        <w:t xml:space="preserve"> </w:t>
      </w:r>
      <w:r w:rsidR="00405FF2" w:rsidRPr="00405FF2">
        <w:rPr>
          <w:sz w:val="28"/>
          <w:szCs w:val="28"/>
        </w:rPr>
        <w:t xml:space="preserve"> </w:t>
      </w:r>
    </w:p>
    <w:p w:rsid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5F7CDA" w:rsidRPr="00405FF2" w:rsidRDefault="005F7CDA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5FF2" w:rsidRPr="00405FF2" w:rsidRDefault="00405FF2" w:rsidP="00405F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FF2">
        <w:rPr>
          <w:sz w:val="28"/>
          <w:szCs w:val="28"/>
        </w:rPr>
        <w:t>Методика</w:t>
      </w:r>
    </w:p>
    <w:p w:rsidR="00405FF2" w:rsidRPr="00405FF2" w:rsidRDefault="00405FF2" w:rsidP="00405FF2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формирования бюджета</w:t>
      </w:r>
      <w:r w:rsidR="00A36DDA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на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</w:t>
      </w:r>
    </w:p>
    <w:p w:rsidR="00405FF2" w:rsidRPr="00405FF2" w:rsidRDefault="00405FF2" w:rsidP="00405FF2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и на плановый период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</w:t>
      </w:r>
    </w:p>
    <w:p w:rsidR="00405FF2" w:rsidRPr="00405FF2" w:rsidRDefault="00405FF2" w:rsidP="00405F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FF2" w:rsidRPr="006F4144" w:rsidRDefault="00405FF2" w:rsidP="00405FF2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Настоящая методика</w:t>
      </w:r>
      <w:r w:rsidRPr="00405FF2">
        <w:rPr>
          <w:b/>
          <w:sz w:val="28"/>
          <w:szCs w:val="28"/>
        </w:rPr>
        <w:t xml:space="preserve"> </w:t>
      </w:r>
      <w:r w:rsidRPr="00405FF2">
        <w:rPr>
          <w:sz w:val="28"/>
          <w:szCs w:val="28"/>
        </w:rPr>
        <w:t>формирования бюджета</w:t>
      </w:r>
      <w:r w:rsidR="00E377A1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на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 и на плановый период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9" w:history="1">
        <w:r w:rsidRPr="00405FF2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405FF2">
        <w:rPr>
          <w:color w:val="000000"/>
          <w:sz w:val="28"/>
          <w:szCs w:val="28"/>
        </w:rPr>
        <w:t xml:space="preserve"> и </w:t>
      </w:r>
      <w:r w:rsidRPr="00AE070D">
        <w:rPr>
          <w:sz w:val="28"/>
          <w:szCs w:val="28"/>
        </w:rPr>
        <w:t>статьей 17</w:t>
      </w:r>
      <w:r w:rsidRPr="00405FF2">
        <w:rPr>
          <w:color w:val="FF0000"/>
          <w:sz w:val="28"/>
          <w:szCs w:val="28"/>
        </w:rPr>
        <w:t xml:space="preserve">  </w:t>
      </w:r>
      <w:r w:rsidRPr="006F4144">
        <w:rPr>
          <w:sz w:val="28"/>
          <w:szCs w:val="28"/>
        </w:rPr>
        <w:t>решения Совета депутатов муниципального образования</w:t>
      </w:r>
      <w:r w:rsidR="00FD3E37" w:rsidRPr="006F4144">
        <w:rPr>
          <w:sz w:val="28"/>
          <w:szCs w:val="28"/>
        </w:rPr>
        <w:t xml:space="preserve"> Подгородне-Покровский сельсовет</w:t>
      </w:r>
      <w:r w:rsidRPr="006F4144">
        <w:rPr>
          <w:sz w:val="28"/>
          <w:szCs w:val="28"/>
        </w:rPr>
        <w:t xml:space="preserve"> Оренбургск</w:t>
      </w:r>
      <w:r w:rsidR="00FD3E37" w:rsidRPr="006F4144">
        <w:rPr>
          <w:sz w:val="28"/>
          <w:szCs w:val="28"/>
        </w:rPr>
        <w:t>ого</w:t>
      </w:r>
      <w:r w:rsidRPr="006F4144">
        <w:rPr>
          <w:sz w:val="28"/>
          <w:szCs w:val="28"/>
        </w:rPr>
        <w:t xml:space="preserve"> район</w:t>
      </w:r>
      <w:r w:rsidR="00FD3E37" w:rsidRPr="006F4144">
        <w:rPr>
          <w:sz w:val="28"/>
          <w:szCs w:val="28"/>
        </w:rPr>
        <w:t>а</w:t>
      </w:r>
      <w:r w:rsidR="006F4144" w:rsidRPr="006F4144">
        <w:rPr>
          <w:sz w:val="28"/>
          <w:szCs w:val="28"/>
        </w:rPr>
        <w:t xml:space="preserve"> Оренбургской области</w:t>
      </w:r>
      <w:r w:rsidRPr="006F4144">
        <w:rPr>
          <w:sz w:val="28"/>
          <w:szCs w:val="28"/>
        </w:rPr>
        <w:t xml:space="preserve">  от </w:t>
      </w:r>
      <w:r w:rsidR="006F4144" w:rsidRPr="006F4144">
        <w:rPr>
          <w:sz w:val="28"/>
          <w:szCs w:val="28"/>
        </w:rPr>
        <w:t>15</w:t>
      </w:r>
      <w:r w:rsidRPr="006F4144">
        <w:rPr>
          <w:sz w:val="28"/>
          <w:szCs w:val="28"/>
        </w:rPr>
        <w:t xml:space="preserve"> </w:t>
      </w:r>
      <w:r w:rsidR="006F4144" w:rsidRPr="006F4144">
        <w:rPr>
          <w:sz w:val="28"/>
          <w:szCs w:val="28"/>
        </w:rPr>
        <w:t>мая</w:t>
      </w:r>
      <w:r w:rsidRPr="006F4144">
        <w:rPr>
          <w:sz w:val="28"/>
          <w:szCs w:val="28"/>
        </w:rPr>
        <w:t xml:space="preserve"> 201</w:t>
      </w:r>
      <w:r w:rsidR="006F4144" w:rsidRPr="006F4144">
        <w:rPr>
          <w:sz w:val="28"/>
          <w:szCs w:val="28"/>
        </w:rPr>
        <w:t>8</w:t>
      </w:r>
      <w:r w:rsidRPr="006F4144">
        <w:rPr>
          <w:sz w:val="28"/>
          <w:szCs w:val="28"/>
        </w:rPr>
        <w:t xml:space="preserve"> года  № </w:t>
      </w:r>
      <w:r w:rsidR="006F4144" w:rsidRPr="006F4144">
        <w:rPr>
          <w:sz w:val="28"/>
          <w:szCs w:val="28"/>
        </w:rPr>
        <w:t>139</w:t>
      </w:r>
      <w:r w:rsidRPr="006F4144">
        <w:rPr>
          <w:sz w:val="28"/>
          <w:szCs w:val="28"/>
        </w:rPr>
        <w:t xml:space="preserve"> «Об утверждении Положения о бюджетном процессе в муниципальном образовании</w:t>
      </w:r>
      <w:r w:rsidR="00FD3E37" w:rsidRPr="006F4144">
        <w:rPr>
          <w:sz w:val="28"/>
          <w:szCs w:val="28"/>
        </w:rPr>
        <w:t xml:space="preserve"> Подгородне-Покровский сельсовет</w:t>
      </w:r>
      <w:r w:rsidRPr="006F4144">
        <w:rPr>
          <w:sz w:val="28"/>
          <w:szCs w:val="28"/>
        </w:rPr>
        <w:t xml:space="preserve"> Оренбургск</w:t>
      </w:r>
      <w:r w:rsidR="00FD3E37" w:rsidRPr="006F4144">
        <w:rPr>
          <w:sz w:val="28"/>
          <w:szCs w:val="28"/>
        </w:rPr>
        <w:t>ого</w:t>
      </w:r>
      <w:r w:rsidRPr="006F4144">
        <w:rPr>
          <w:sz w:val="28"/>
          <w:szCs w:val="28"/>
        </w:rPr>
        <w:t xml:space="preserve"> район</w:t>
      </w:r>
      <w:r w:rsidR="00FD3E37" w:rsidRPr="006F4144">
        <w:rPr>
          <w:sz w:val="28"/>
          <w:szCs w:val="28"/>
        </w:rPr>
        <w:t>а</w:t>
      </w:r>
      <w:r w:rsidR="006F4144" w:rsidRPr="006F4144">
        <w:rPr>
          <w:sz w:val="28"/>
          <w:szCs w:val="28"/>
        </w:rPr>
        <w:t xml:space="preserve"> Оренбургской области</w:t>
      </w:r>
      <w:r w:rsidRPr="006F4144">
        <w:rPr>
          <w:sz w:val="28"/>
          <w:szCs w:val="28"/>
        </w:rPr>
        <w:t>».</w:t>
      </w:r>
    </w:p>
    <w:p w:rsidR="00405FF2" w:rsidRPr="00405FF2" w:rsidRDefault="00405FF2" w:rsidP="00405FF2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Методика устанавливает основные подходы к формированию доходов, порядок и методику планирования бюджетных ассигнований расходов  бюджета</w:t>
      </w:r>
      <w:r w:rsidR="00FD3E37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на 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 и на плановый период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годов.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Методика включает в себя разделы, определяющие порядок прогнозирования доходов  бюджета</w:t>
      </w:r>
      <w:r w:rsidR="00FD3E37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>, методику расчета прогноза поступления налогов в бюджет</w:t>
      </w:r>
      <w:r w:rsidR="00FD3E37">
        <w:rPr>
          <w:sz w:val="28"/>
          <w:szCs w:val="28"/>
        </w:rPr>
        <w:t xml:space="preserve"> муниципального образования Подгородне-Покровский сельсовет</w:t>
      </w:r>
      <w:r w:rsidRPr="00405FF2">
        <w:rPr>
          <w:sz w:val="28"/>
          <w:szCs w:val="28"/>
        </w:rPr>
        <w:t xml:space="preserve"> Оренбургского района, принимаемых при определении величины налогового потенциала и планирования бюджетных ассигнований  бюджета</w:t>
      </w:r>
      <w:r w:rsidR="00FD3E37">
        <w:rPr>
          <w:sz w:val="28"/>
          <w:szCs w:val="28"/>
        </w:rPr>
        <w:t xml:space="preserve"> муниципального образования</w:t>
      </w:r>
      <w:r w:rsidRPr="00405FF2">
        <w:rPr>
          <w:sz w:val="28"/>
          <w:szCs w:val="28"/>
        </w:rPr>
        <w:t>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В основу составления бюджета</w:t>
      </w:r>
      <w:r w:rsidR="00FD3E37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на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>-202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годы положен прогноз социально-экономического развития </w:t>
      </w:r>
      <w:r w:rsidR="00FD3E37">
        <w:rPr>
          <w:sz w:val="28"/>
          <w:szCs w:val="28"/>
        </w:rPr>
        <w:t xml:space="preserve">муниципального образования Подгородне-Покровский сельсовет </w:t>
      </w:r>
      <w:r w:rsidRPr="00405FF2">
        <w:rPr>
          <w:sz w:val="28"/>
          <w:szCs w:val="28"/>
        </w:rPr>
        <w:t>Оренбургского района на 20</w:t>
      </w:r>
      <w:r w:rsidR="008D5E40">
        <w:rPr>
          <w:sz w:val="28"/>
          <w:szCs w:val="28"/>
        </w:rPr>
        <w:t>21</w:t>
      </w:r>
      <w:r w:rsidRPr="00405FF2">
        <w:rPr>
          <w:sz w:val="28"/>
          <w:szCs w:val="28"/>
        </w:rPr>
        <w:t xml:space="preserve"> год и плановый период 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годов, основные направления бюджетной политики, налоговой политики и муниципальной долговой политики на 20</w:t>
      </w:r>
      <w:r w:rsidR="002334B1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 и на плановый период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годов, а также приоритеты бюджетной политики, налоговой политики и долговой политики, установленные на областном уровне.</w:t>
      </w:r>
    </w:p>
    <w:p w:rsidR="002334B1" w:rsidRDefault="00FD3E37" w:rsidP="00405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405FF2" w:rsidRPr="00405FF2" w:rsidRDefault="00405FF2" w:rsidP="00405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5FF2">
        <w:rPr>
          <w:b/>
          <w:bCs/>
          <w:sz w:val="28"/>
          <w:szCs w:val="28"/>
          <w:lang w:val="en-US"/>
        </w:rPr>
        <w:lastRenderedPageBreak/>
        <w:t>I</w:t>
      </w:r>
      <w:r w:rsidRPr="00405FF2">
        <w:rPr>
          <w:b/>
          <w:bCs/>
          <w:sz w:val="28"/>
          <w:szCs w:val="28"/>
        </w:rPr>
        <w:t>. Прогноз доходов бюджета</w:t>
      </w:r>
      <w:r w:rsidR="00FD3E37">
        <w:rPr>
          <w:b/>
          <w:bCs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F2" w:rsidRPr="00405FF2" w:rsidRDefault="002334B1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5FF2" w:rsidRPr="00405FF2">
        <w:rPr>
          <w:sz w:val="28"/>
          <w:szCs w:val="28"/>
        </w:rPr>
        <w:t>Налоговые доходы прогнозируются с учетом методик, утвержденных главными администраторами доходов, с учетом следующих особенностей: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1. 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 всего = НДФЛ1 + НДФЛ2 + НДФЛ3, где: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05FF2" w:rsidRPr="00405FF2" w:rsidRDefault="00405FF2" w:rsidP="00405F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 xml:space="preserve">НДФЛ1 = ((ФЗП - Нв) х </w:t>
      </w:r>
      <w:r w:rsidRPr="00405FF2">
        <w:rPr>
          <w:rFonts w:eastAsia="Calibri"/>
          <w:sz w:val="28"/>
          <w:szCs w:val="28"/>
          <w:lang w:val="en-US"/>
        </w:rPr>
        <w:t>C</w:t>
      </w:r>
      <w:r w:rsidRPr="00405FF2">
        <w:rPr>
          <w:rFonts w:eastAsia="Calibri"/>
          <w:sz w:val="28"/>
          <w:szCs w:val="28"/>
        </w:rPr>
        <w:t>) - В х Кр) х Соб + Ни, где: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  <w:lang w:val="en-US"/>
        </w:rPr>
        <w:t>C</w:t>
      </w:r>
      <w:r w:rsidRPr="00405FF2">
        <w:rPr>
          <w:rFonts w:eastAsia="Calibri"/>
          <w:sz w:val="28"/>
          <w:szCs w:val="28"/>
        </w:rPr>
        <w:t xml:space="preserve"> – ставка налога;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Соб – уровень собираемости налога;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В – сумма налога, подлежащая возврату</w:t>
      </w:r>
      <w:r w:rsidRPr="00405FF2">
        <w:rPr>
          <w:sz w:val="28"/>
          <w:szCs w:val="28"/>
        </w:rPr>
        <w:t xml:space="preserve"> </w:t>
      </w:r>
      <w:r w:rsidRPr="00405FF2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405FF2">
        <w:rPr>
          <w:sz w:val="28"/>
          <w:szCs w:val="28"/>
        </w:rPr>
        <w:t xml:space="preserve"> </w:t>
      </w:r>
      <w:r w:rsidRPr="00405FF2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405FF2" w:rsidRPr="00405FF2" w:rsidRDefault="00405FF2" w:rsidP="00405F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sz w:val="28"/>
          <w:szCs w:val="28"/>
        </w:rPr>
        <w:t xml:space="preserve">Уровень собираемости определяется согласно данным отчета по форме          </w:t>
      </w:r>
      <w:r w:rsidRPr="00405FF2">
        <w:rPr>
          <w:sz w:val="28"/>
          <w:szCs w:val="28"/>
        </w:rPr>
        <w:lastRenderedPageBreak/>
        <w:t xml:space="preserve">1-НМ как частное от деления суммы поступившего налога (без учета сумм налога по иным налоговым ставкам), на сумму исчисленного налога </w:t>
      </w:r>
      <w:r w:rsidRPr="00405FF2">
        <w:rPr>
          <w:rFonts w:eastAsia="Calibri"/>
          <w:sz w:val="28"/>
          <w:szCs w:val="28"/>
        </w:rPr>
        <w:t>(форма отчета 5-НДФЛ)</w:t>
      </w:r>
      <w:r w:rsidRPr="00405FF2">
        <w:rPr>
          <w:sz w:val="28"/>
          <w:szCs w:val="28"/>
        </w:rPr>
        <w:t xml:space="preserve">.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НДФЛ2= НДФЛф х Пд, где: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НДФЛ3= НБ х Пд, где: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tabs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AD59D7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05FF2" w:rsidRPr="00405FF2">
        <w:rPr>
          <w:rFonts w:eastAsia="Calibri"/>
          <w:sz w:val="28"/>
          <w:szCs w:val="28"/>
        </w:rPr>
        <w:t>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ЕСХН = Н</w:t>
      </w:r>
      <w:r w:rsidRPr="00405FF2">
        <w:rPr>
          <w:rFonts w:eastAsia="Calibri"/>
          <w:sz w:val="28"/>
          <w:szCs w:val="28"/>
          <w:vertAlign w:val="subscript"/>
        </w:rPr>
        <w:t xml:space="preserve">оц </w:t>
      </w:r>
      <w:r w:rsidRPr="00405FF2">
        <w:rPr>
          <w:rFonts w:eastAsia="Calibri"/>
          <w:sz w:val="28"/>
          <w:szCs w:val="28"/>
          <w:lang w:val="en-US"/>
        </w:rPr>
        <w:t>x</w:t>
      </w:r>
      <w:r w:rsidRPr="00405FF2">
        <w:rPr>
          <w:rFonts w:eastAsia="Calibri"/>
          <w:sz w:val="28"/>
          <w:szCs w:val="28"/>
        </w:rPr>
        <w:t xml:space="preserve"> И, где: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>Н</w:t>
      </w:r>
      <w:r w:rsidRPr="00405FF2">
        <w:rPr>
          <w:rFonts w:eastAsia="Calibri"/>
          <w:sz w:val="28"/>
          <w:szCs w:val="28"/>
          <w:vertAlign w:val="subscript"/>
        </w:rPr>
        <w:t>оц</w:t>
      </w:r>
      <w:r w:rsidRPr="00405FF2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405FF2">
        <w:rPr>
          <w:rFonts w:eastAsia="Calibri"/>
          <w:sz w:val="28"/>
          <w:szCs w:val="28"/>
        </w:rPr>
        <w:t xml:space="preserve">И – индекс-дефлятор продукции сельского хозяйства в хозяйствах всех </w:t>
      </w:r>
      <w:r w:rsidRPr="00405FF2">
        <w:rPr>
          <w:rFonts w:eastAsia="Calibri"/>
          <w:sz w:val="28"/>
          <w:szCs w:val="28"/>
        </w:rPr>
        <w:lastRenderedPageBreak/>
        <w:t>категорий на соответствующий год.</w:t>
      </w:r>
    </w:p>
    <w:p w:rsidR="00405FF2" w:rsidRPr="00405FF2" w:rsidRDefault="00AD59D7" w:rsidP="00405F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FF2" w:rsidRPr="00405FF2">
        <w:rPr>
          <w:sz w:val="28"/>
          <w:szCs w:val="28"/>
        </w:rPr>
        <w:t>. Неналоговые доходы, подлежащие зачислению в бюджет</w:t>
      </w:r>
      <w:r w:rsidR="00A65D72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="00405FF2" w:rsidRPr="00405FF2">
        <w:rPr>
          <w:sz w:val="28"/>
          <w:szCs w:val="28"/>
        </w:rPr>
        <w:t>, определены на основании сведений, представленных главными администраторами (администраторами) доходов.</w:t>
      </w:r>
    </w:p>
    <w:p w:rsidR="00405FF2" w:rsidRPr="00405FF2" w:rsidRDefault="009727F6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FF2" w:rsidRPr="00405FF2">
        <w:rPr>
          <w:sz w:val="28"/>
          <w:szCs w:val="28"/>
        </w:rPr>
        <w:t>. Прогнозирование доходов бюджета</w:t>
      </w:r>
      <w:r w:rsidR="00A65D72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="00405FF2" w:rsidRPr="00405FF2">
        <w:rPr>
          <w:sz w:val="28"/>
          <w:szCs w:val="28"/>
        </w:rPr>
        <w:t xml:space="preserve"> осуществляется в тысячах рублей.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Pr="00405FF2" w:rsidRDefault="000A29F7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05FF2" w:rsidRPr="00405FF2">
        <w:rPr>
          <w:sz w:val="28"/>
          <w:szCs w:val="28"/>
        </w:rPr>
        <w:t xml:space="preserve">. 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ЗН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= КС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х С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х К, где: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tabs>
          <w:tab w:val="left" w:pos="69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ЗН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– земельный налог;</w:t>
      </w:r>
    </w:p>
    <w:p w:rsidR="00405FF2" w:rsidRPr="00405FF2" w:rsidRDefault="00405FF2" w:rsidP="00405FF2">
      <w:pPr>
        <w:widowControl w:val="0"/>
        <w:tabs>
          <w:tab w:val="left" w:pos="69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КС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 w:rsidR="008D5E40">
        <w:rPr>
          <w:sz w:val="28"/>
          <w:szCs w:val="28"/>
        </w:rPr>
        <w:t>20</w:t>
      </w:r>
      <w:r w:rsidRPr="00405FF2">
        <w:rPr>
          <w:sz w:val="28"/>
          <w:szCs w:val="28"/>
        </w:rPr>
        <w:t xml:space="preserve"> года;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С</w:t>
      </w:r>
      <w:r w:rsidRPr="00405FF2">
        <w:rPr>
          <w:sz w:val="28"/>
          <w:szCs w:val="28"/>
          <w:vertAlign w:val="subscript"/>
        </w:rPr>
        <w:t>1</w:t>
      </w:r>
      <w:r w:rsidRPr="00405FF2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ЗН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 = КС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 х С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,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где:</w:t>
      </w:r>
    </w:p>
    <w:p w:rsidR="00405FF2" w:rsidRPr="00405FF2" w:rsidRDefault="00405FF2" w:rsidP="00405FF2">
      <w:pPr>
        <w:widowControl w:val="0"/>
        <w:tabs>
          <w:tab w:val="left" w:pos="69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ЗН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 – земельный налог;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КС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0A29F7" w:rsidRPr="000A29F7" w:rsidRDefault="00405FF2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С</w:t>
      </w:r>
      <w:r w:rsidRPr="00405FF2">
        <w:rPr>
          <w:sz w:val="28"/>
          <w:szCs w:val="28"/>
          <w:vertAlign w:val="subscript"/>
        </w:rPr>
        <w:t>2</w:t>
      </w:r>
      <w:r w:rsidRPr="00405FF2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  <w:r w:rsidR="000A29F7" w:rsidRPr="000A29F7">
        <w:rPr>
          <w:sz w:val="28"/>
          <w:szCs w:val="28"/>
        </w:rPr>
        <w:t>Прогнозирование доходов бюджета поселения, получаемые в виде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-доходов  от сдачи в аренду  имущества, находящегося  в  оперативном  управлении органов  управления сельских поселений и созданных ими </w:t>
      </w:r>
      <w:r w:rsidRPr="000A29F7">
        <w:rPr>
          <w:sz w:val="28"/>
          <w:szCs w:val="28"/>
        </w:rPr>
        <w:lastRenderedPageBreak/>
        <w:t>учреждений (за исключением имущества муниципальных бюджетных и автономных учреждений);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-прочих поступлений от использования  имущества,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 осуществляется с применением двух методов расчета: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  метод прямого расчета;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метод усреднения на основании усредненных годовых объемов факти-ческого поступления соответствующих доходов за предшествующие                   три года по данным отчетов об исполнении бюджета  поселения (форма 0503127).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                                                           А     = С x Р,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  А     -  арендная плата;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  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      Р - действующая ставка рефинансирования Центрального банка Российской Федерации.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Сумма арендной платы за 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АИ = (АИ тг-Сс+Су)*К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АИ - сумма арендной платы за имущество, прогнозируемая к поступлению в бюджет поселения в очередном финансовом году;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АИтг- сумма арендной платы за имущество, ожидаемая к поступлению в бюджет поселения в текущем финансовом году;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Сс- сумма снижения поступлений арендной за имущество в связи с пла-нируемым сокращением площадей имущества, сдаваемого в аренду в очередном финансовом году;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Су-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К- прогнозируемый коэффициент-дефлятор, применяемый к ставке арендной платы либо к оценочной стоимо</w:t>
      </w:r>
      <w:r w:rsidR="009740AF">
        <w:rPr>
          <w:sz w:val="28"/>
          <w:szCs w:val="28"/>
        </w:rPr>
        <w:t>сти имущества в очередном финан</w:t>
      </w:r>
      <w:r w:rsidRPr="000A29F7">
        <w:rPr>
          <w:sz w:val="28"/>
          <w:szCs w:val="28"/>
        </w:rPr>
        <w:t>совом году;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АЗИ(р)=  (АЗИ(t-2) + АЗИ(t-1) + АЗИ(t))/3,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lastRenderedPageBreak/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АЗИ (р) – арендная плата за землю и имущество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P(t-2),P(t-1), P(t)– фактическое (прогнозируемое) значение годовых поступ-лений за три года, предшествующих планируемому.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A29F7">
        <w:rPr>
          <w:sz w:val="28"/>
          <w:szCs w:val="28"/>
        </w:rPr>
        <w:t>. Прогнозирование доходов бюджета поселения, получаемые в виде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доходов  от реализации  иного  имущ</w:t>
      </w:r>
      <w:r w:rsidR="009740AF">
        <w:rPr>
          <w:sz w:val="28"/>
          <w:szCs w:val="28"/>
        </w:rPr>
        <w:t>ества, находящегося  в собствен</w:t>
      </w:r>
      <w:r w:rsidRPr="000A29F7">
        <w:rPr>
          <w:sz w:val="28"/>
          <w:szCs w:val="28"/>
        </w:rPr>
        <w:t>ности сельских поселений (за исключением имущества муниципальных бюд-жетных и автономных учреждений, а также имущества муниципальных уни-тарных предприятий, в том числе казенных), в части реализации основных средств по указанному имуществу;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- доходов  от реализации  иного  имущества, </w:t>
      </w:r>
      <w:r w:rsidR="009740AF">
        <w:rPr>
          <w:sz w:val="28"/>
          <w:szCs w:val="28"/>
        </w:rPr>
        <w:t>находящегося  в собствен</w:t>
      </w:r>
      <w:r w:rsidRPr="000A29F7">
        <w:rPr>
          <w:sz w:val="28"/>
          <w:szCs w:val="28"/>
        </w:rPr>
        <w:t>ности сельских поселений (за исключением имущества муниципальных бюд-жетных и автономных учреждений, а также имущества муниципальных уни-тарных предприятий, в том числе казенных), в  части реализации  материаль-ных запасов по указанному имуществу осуществляется с применением двух методов расчета: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  метод прямого расчета;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метод усреднения на основании усредненных годовых объемов факти-ческого поступления соответствующих доходов за предшествующие  три года по данным отчетов об исполнении бюджета  поселения.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РИ = Ст * Пл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РИ – объем  доходов от реализации имущества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Ст-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Пл- площадь объектов недвижимости, подлежащих реализации в очередном финансовом году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РИ (p) = (РИ (t-2) + РИ (t-1) + РИ (t))/3,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lastRenderedPageBreak/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PИ(t-2),PИ(t-1), PИ(t)– фактическое (прогнозируемое) значение годовых поступлений за три года, предшествующих планируемому.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A29F7">
        <w:rPr>
          <w:sz w:val="28"/>
          <w:szCs w:val="28"/>
        </w:rPr>
        <w:t>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доходы от 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– доходы бюджета от денежных взысканий (штрафов) за нарушение за-конодательства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–         прочие неналоговые доходы бюджетов сельских поселений.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 = (P(m-3) + P(m-2) + P(m-1) + P(m))/4,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P(m-3),P(m-2), P(m-1)– фактическое значение годовых поступлений за три от-четных года;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P(m)– ожидаемый объем поступлений в текущем финансовом году, рас-считываемый по 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P(m)= (Pо(m) / k) *12,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Pо(m) ¬¬– фактическое значение поступлений за истекший период текущего года;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k – количество месяцев истекшего периода текущего года.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Расчет объемов данных поступлений на плановый период осуществляется по </w:t>
      </w:r>
      <w:r w:rsidRPr="000A29F7">
        <w:rPr>
          <w:sz w:val="28"/>
          <w:szCs w:val="28"/>
        </w:rPr>
        <w:lastRenderedPageBreak/>
        <w:t>следующей формуле: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P(p) = (P(t-2) + P(t-1) + P(t))/3,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 xml:space="preserve"> 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где: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P(t-2),P(t-1), P(t)– фактическое (прогнозируемое) значение годовых поступ-лений за три года, предшествующих планируемому.</w:t>
      </w:r>
    </w:p>
    <w:p w:rsidR="000A29F7" w:rsidRPr="000A29F7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A29F7">
        <w:rPr>
          <w:sz w:val="28"/>
          <w:szCs w:val="28"/>
        </w:rPr>
        <w:t>. Объемы безвозмездных поступлений из областного бюджета прогно-зируются в соответствии с объемами, предусмотренными Законом Оренбург-ской области (проектом Закона Оренбургской области) об областном бюджете и (или) правовыми актами Правительства Оренбургской области на соответствующий год.</w:t>
      </w:r>
    </w:p>
    <w:p w:rsidR="00405FF2" w:rsidRPr="00405FF2" w:rsidRDefault="000A29F7" w:rsidP="000A29F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A29F7">
        <w:rPr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Совета депутатов МО Оренбургский район Оренбургской области (проектом районного бюджета) о районном бюджете.</w:t>
      </w:r>
    </w:p>
    <w:p w:rsidR="00405FF2" w:rsidRPr="00405FF2" w:rsidRDefault="00405FF2" w:rsidP="00405FF2">
      <w:pPr>
        <w:widowControl w:val="0"/>
        <w:shd w:val="clear" w:color="auto" w:fill="FFFFFF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05FF2">
        <w:rPr>
          <w:b/>
          <w:sz w:val="28"/>
          <w:szCs w:val="28"/>
          <w:lang w:val="en-US"/>
        </w:rPr>
        <w:t>II</w:t>
      </w:r>
      <w:r w:rsidRPr="00405FF2">
        <w:rPr>
          <w:b/>
          <w:sz w:val="28"/>
          <w:szCs w:val="28"/>
        </w:rPr>
        <w:t>. Прогноз расходов бюджета</w:t>
      </w:r>
      <w:r w:rsidR="00FE4A73">
        <w:rPr>
          <w:b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</w:p>
    <w:p w:rsidR="00405FF2" w:rsidRPr="00405FF2" w:rsidRDefault="00405FF2" w:rsidP="00405FF2">
      <w:pPr>
        <w:contextualSpacing/>
        <w:jc w:val="both"/>
        <w:rPr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>Общие подходы к формированию объемов бюджетного финансирования</w:t>
      </w:r>
    </w:p>
    <w:p w:rsidR="00405FF2" w:rsidRPr="00405FF2" w:rsidRDefault="00405FF2" w:rsidP="00405FF2">
      <w:pPr>
        <w:jc w:val="center"/>
        <w:rPr>
          <w:color w:val="000000"/>
          <w:sz w:val="28"/>
          <w:szCs w:val="28"/>
        </w:rPr>
      </w:pPr>
    </w:p>
    <w:p w:rsidR="00405FF2" w:rsidRPr="00405FF2" w:rsidRDefault="00405FF2" w:rsidP="00405FF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05FF2">
        <w:rPr>
          <w:color w:val="000000"/>
          <w:sz w:val="28"/>
          <w:szCs w:val="28"/>
        </w:rPr>
        <w:t xml:space="preserve"> </w:t>
      </w:r>
      <w:r w:rsidRPr="00405FF2">
        <w:rPr>
          <w:sz w:val="28"/>
          <w:szCs w:val="28"/>
        </w:rPr>
        <w:t xml:space="preserve">        1. Расходы бюджета</w:t>
      </w:r>
      <w:r w:rsidR="00FE4A73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на 20</w:t>
      </w:r>
      <w:r w:rsidR="008D5E40">
        <w:rPr>
          <w:sz w:val="28"/>
          <w:szCs w:val="28"/>
        </w:rPr>
        <w:t>21</w:t>
      </w:r>
      <w:r w:rsidRPr="00405FF2">
        <w:rPr>
          <w:sz w:val="28"/>
          <w:szCs w:val="28"/>
        </w:rPr>
        <w:t>-202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годы формируются исходя из предельных объемов бюджетных ассигнований, доведенных до главных распорядителей средств бюджета.</w:t>
      </w:r>
      <w:r w:rsidRPr="00405FF2">
        <w:rPr>
          <w:color w:val="000000"/>
          <w:sz w:val="28"/>
          <w:szCs w:val="28"/>
        </w:rPr>
        <w:t xml:space="preserve"> В состав бюджетных ассигнований на исполнение действующих расходных обязательств </w:t>
      </w:r>
      <w:r w:rsidR="00FE4A73">
        <w:rPr>
          <w:color w:val="000000"/>
          <w:sz w:val="28"/>
          <w:szCs w:val="28"/>
        </w:rPr>
        <w:t xml:space="preserve">муниципального образования Подгородне-Покровский сельсовет Оренбургского района </w:t>
      </w:r>
      <w:r w:rsidRPr="00405FF2">
        <w:rPr>
          <w:color w:val="000000"/>
          <w:sz w:val="28"/>
          <w:szCs w:val="28"/>
        </w:rPr>
        <w:t xml:space="preserve">включаются бюджетные ассигнования, обусловленные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</w:t>
      </w:r>
      <w:r w:rsidR="008D5E40">
        <w:rPr>
          <w:color w:val="000000"/>
          <w:sz w:val="28"/>
          <w:szCs w:val="28"/>
        </w:rPr>
        <w:t>признанию утратившими силу в 2020</w:t>
      </w:r>
      <w:r w:rsidRPr="00405FF2">
        <w:rPr>
          <w:color w:val="000000"/>
          <w:sz w:val="28"/>
          <w:szCs w:val="28"/>
        </w:rPr>
        <w:t xml:space="preserve">–2021 годах. При этом объем бюджетных ассигнований на исполнение действующих расходных обязательств </w:t>
      </w:r>
      <w:r w:rsidR="00FE4A73">
        <w:rPr>
          <w:color w:val="000000"/>
          <w:sz w:val="28"/>
          <w:szCs w:val="28"/>
        </w:rPr>
        <w:t>муниципального образования Подгородне-Покровский сельсовет Оренбургского района</w:t>
      </w:r>
      <w:r w:rsidRPr="00405FF2">
        <w:rPr>
          <w:color w:val="000000"/>
          <w:sz w:val="28"/>
          <w:szCs w:val="28"/>
        </w:rPr>
        <w:t xml:space="preserve"> может рассчитываться с учетом индексации (изменения), если это предусмотрено данными нормативными правовыми актами, договорами (соглашениями).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2.</w:t>
      </w:r>
      <w:r w:rsidRPr="00405FF2">
        <w:rPr>
          <w:color w:val="000000"/>
          <w:sz w:val="28"/>
          <w:szCs w:val="28"/>
        </w:rPr>
        <w:t xml:space="preserve"> В п</w:t>
      </w:r>
      <w:r w:rsidRPr="00405FF2">
        <w:rPr>
          <w:sz w:val="28"/>
          <w:szCs w:val="28"/>
        </w:rPr>
        <w:t>редельные объемы бюджетных ассигнований</w:t>
      </w:r>
      <w:r w:rsidRPr="00405FF2">
        <w:rPr>
          <w:color w:val="000000"/>
          <w:sz w:val="28"/>
          <w:szCs w:val="28"/>
        </w:rPr>
        <w:t xml:space="preserve"> </w:t>
      </w:r>
      <w:r w:rsidRPr="00405FF2">
        <w:rPr>
          <w:sz w:val="28"/>
          <w:szCs w:val="28"/>
        </w:rPr>
        <w:t>включены расходы:</w:t>
      </w:r>
    </w:p>
    <w:p w:rsidR="00405FF2" w:rsidRPr="00405FF2" w:rsidRDefault="00405FF2" w:rsidP="00405FF2">
      <w:pPr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на оплату труда с начислениями отдельным категориям работников бюджетной сферы, поименованным в Указах Президента </w:t>
      </w:r>
      <w:r w:rsidRPr="00405FF2">
        <w:rPr>
          <w:rFonts w:eastAsia="Calibri"/>
          <w:sz w:val="28"/>
          <w:szCs w:val="28"/>
        </w:rPr>
        <w:t>Российской Федерации</w:t>
      </w:r>
      <w:r w:rsidRPr="00405FF2">
        <w:rPr>
          <w:sz w:val="28"/>
          <w:szCs w:val="28"/>
        </w:rPr>
        <w:t>, с учетом расходов на обеспечение достижения целевых показателей повышения оплаты труда;</w:t>
      </w:r>
    </w:p>
    <w:p w:rsidR="00405FF2" w:rsidRPr="000C788C" w:rsidRDefault="00405FF2" w:rsidP="00405FF2">
      <w:pPr>
        <w:jc w:val="both"/>
        <w:rPr>
          <w:sz w:val="28"/>
          <w:szCs w:val="28"/>
        </w:rPr>
      </w:pPr>
      <w:r w:rsidRPr="00405FF2">
        <w:rPr>
          <w:sz w:val="28"/>
          <w:szCs w:val="28"/>
        </w:rPr>
        <w:lastRenderedPageBreak/>
        <w:t xml:space="preserve">  </w:t>
      </w:r>
      <w:r w:rsidR="00CD51E7">
        <w:rPr>
          <w:sz w:val="28"/>
          <w:szCs w:val="28"/>
        </w:rPr>
        <w:t xml:space="preserve">    </w:t>
      </w:r>
      <w:r w:rsidRPr="000C788C">
        <w:rPr>
          <w:sz w:val="28"/>
          <w:szCs w:val="28"/>
        </w:rPr>
        <w:t>на оплату труда с начислениями работникам, не поименованным в Указах Президента Российской Федерации</w:t>
      </w:r>
      <w:r w:rsidR="00250F79" w:rsidRPr="000C788C">
        <w:rPr>
          <w:sz w:val="28"/>
          <w:szCs w:val="28"/>
        </w:rPr>
        <w:t xml:space="preserve"> от 7 мая 2012 года, </w:t>
      </w:r>
      <w:r w:rsidRPr="000C788C">
        <w:rPr>
          <w:sz w:val="28"/>
          <w:szCs w:val="28"/>
        </w:rPr>
        <w:t xml:space="preserve">с учетом </w:t>
      </w:r>
      <w:r w:rsidR="00CD51E7" w:rsidRPr="000C788C">
        <w:rPr>
          <w:sz w:val="28"/>
          <w:szCs w:val="28"/>
        </w:rPr>
        <w:t xml:space="preserve">индексации на 3,8 процента </w:t>
      </w:r>
      <w:r w:rsidRPr="000C788C">
        <w:rPr>
          <w:sz w:val="28"/>
          <w:szCs w:val="28"/>
        </w:rPr>
        <w:t>с 1 октября 20</w:t>
      </w:r>
      <w:r w:rsidR="00CD51E7" w:rsidRPr="000C788C">
        <w:rPr>
          <w:sz w:val="28"/>
          <w:szCs w:val="28"/>
        </w:rPr>
        <w:t>20года</w:t>
      </w:r>
      <w:r w:rsidRPr="000C788C">
        <w:rPr>
          <w:sz w:val="28"/>
          <w:szCs w:val="28"/>
        </w:rPr>
        <w:t>;</w:t>
      </w:r>
    </w:p>
    <w:p w:rsid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788C">
        <w:rPr>
          <w:sz w:val="28"/>
          <w:szCs w:val="28"/>
        </w:rPr>
        <w:t xml:space="preserve"> </w:t>
      </w:r>
      <w:r w:rsidR="00CD51E7" w:rsidRPr="000C788C">
        <w:rPr>
          <w:sz w:val="28"/>
          <w:szCs w:val="28"/>
        </w:rPr>
        <w:t xml:space="preserve">     </w:t>
      </w:r>
      <w:r w:rsidRPr="000C788C">
        <w:rPr>
          <w:sz w:val="28"/>
          <w:szCs w:val="28"/>
        </w:rPr>
        <w:t>на оплату коммунальных услуг с учетом увеличения общего объема данных расходов в 20</w:t>
      </w:r>
      <w:r w:rsidR="008D5E40">
        <w:rPr>
          <w:sz w:val="28"/>
          <w:szCs w:val="28"/>
        </w:rPr>
        <w:t>20</w:t>
      </w:r>
      <w:r w:rsidRPr="000C788C">
        <w:rPr>
          <w:sz w:val="28"/>
          <w:szCs w:val="28"/>
        </w:rPr>
        <w:t xml:space="preserve"> году на </w:t>
      </w:r>
      <w:r w:rsidR="00CD51E7" w:rsidRPr="000C788C">
        <w:rPr>
          <w:sz w:val="28"/>
          <w:szCs w:val="28"/>
        </w:rPr>
        <w:t>3</w:t>
      </w:r>
      <w:r w:rsidRPr="000C788C">
        <w:rPr>
          <w:sz w:val="28"/>
          <w:szCs w:val="28"/>
        </w:rPr>
        <w:t>,</w:t>
      </w:r>
      <w:r w:rsidR="008D5E40">
        <w:rPr>
          <w:sz w:val="28"/>
          <w:szCs w:val="28"/>
        </w:rPr>
        <w:t>9</w:t>
      </w:r>
      <w:r w:rsidRPr="000C788C">
        <w:rPr>
          <w:sz w:val="28"/>
          <w:szCs w:val="28"/>
        </w:rPr>
        <w:t xml:space="preserve"> процента;</w:t>
      </w:r>
    </w:p>
    <w:p w:rsidR="00CD51E7" w:rsidRDefault="00CD51E7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 оплату труда ра</w:t>
      </w:r>
      <w:r w:rsidR="008C32BA">
        <w:rPr>
          <w:sz w:val="28"/>
          <w:szCs w:val="28"/>
        </w:rPr>
        <w:t>ботников органов местного самоуправления планируются исходя из должностных окладов работников, установленных в штатных расписаниях, и условий оплаты труда в соответствии с Положениями о порядке оплаты труда работников органов местного самоуправления и муниципальных казенных учреждений, утвержденными соответствующими нормативно-правовыми актами муниципального образования, а также с учетом фактических выплат, производимых на основании нормативных актов органов государственной и муниципальной власти.</w:t>
      </w:r>
    </w:p>
    <w:p w:rsidR="008C32BA" w:rsidRPr="00405FF2" w:rsidRDefault="008C32BA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Фонд оплаты труда работников органов местного самоуправления планируется в пределах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служащих, установ</w:t>
      </w:r>
      <w:r w:rsidR="000C788C">
        <w:rPr>
          <w:sz w:val="28"/>
          <w:szCs w:val="28"/>
        </w:rPr>
        <w:t>л</w:t>
      </w:r>
      <w:r>
        <w:rPr>
          <w:sz w:val="28"/>
          <w:szCs w:val="28"/>
        </w:rPr>
        <w:t>енного Правительством Оренбургской области.</w:t>
      </w:r>
    </w:p>
    <w:p w:rsidR="00405FF2" w:rsidRPr="00405FF2" w:rsidRDefault="00405FF2" w:rsidP="00405FF2">
      <w:pPr>
        <w:jc w:val="both"/>
        <w:rPr>
          <w:rFonts w:eastAsia="Calibri"/>
          <w:sz w:val="28"/>
          <w:szCs w:val="28"/>
        </w:rPr>
      </w:pPr>
      <w:r w:rsidRPr="00405FF2">
        <w:rPr>
          <w:sz w:val="28"/>
          <w:szCs w:val="28"/>
        </w:rPr>
        <w:t xml:space="preserve">         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решениями, принятыми на федеральном уровне</w:t>
      </w:r>
      <w:r w:rsidRPr="00405FF2">
        <w:rPr>
          <w:rFonts w:eastAsia="Calibri"/>
          <w:sz w:val="28"/>
          <w:szCs w:val="28"/>
        </w:rPr>
        <w:t>.</w:t>
      </w:r>
    </w:p>
    <w:p w:rsidR="00405FF2" w:rsidRPr="00405FF2" w:rsidRDefault="000C788C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FF2" w:rsidRPr="00405FF2">
        <w:rPr>
          <w:sz w:val="28"/>
          <w:szCs w:val="28"/>
        </w:rPr>
        <w:t>Фонд оплаты труда работников бюджетной сферы определяется с учетом сохранения в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="00405FF2" w:rsidRPr="00405FF2">
        <w:rPr>
          <w:sz w:val="28"/>
          <w:szCs w:val="28"/>
        </w:rPr>
        <w:t>–202</w:t>
      </w:r>
      <w:r w:rsidR="008D5E40">
        <w:rPr>
          <w:sz w:val="28"/>
          <w:szCs w:val="28"/>
        </w:rPr>
        <w:t>3</w:t>
      </w:r>
      <w:r w:rsidR="00405FF2" w:rsidRPr="00405FF2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При определении предельных объемов бюджетных ассигнований бюджета</w:t>
      </w:r>
      <w:r w:rsidR="00C23C99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405FF2">
        <w:rPr>
          <w:sz w:val="28"/>
          <w:szCs w:val="28"/>
        </w:rPr>
        <w:t xml:space="preserve"> учитывается необходимость выполнения публичных обязательств перед физическими лицами, расходные обязательства по оплате труда и начислениям на выплаты по оплате труда, расходные обязательства, связанные с обслуживанием муниципального долга, социальными выплатами</w:t>
      </w:r>
      <w:r w:rsidR="009740AF">
        <w:rPr>
          <w:sz w:val="28"/>
          <w:szCs w:val="28"/>
        </w:rPr>
        <w:t>,</w:t>
      </w:r>
      <w:r w:rsidRPr="00405FF2">
        <w:rPr>
          <w:sz w:val="28"/>
          <w:szCs w:val="28"/>
        </w:rPr>
        <w:t xml:space="preserve"> а также учтены расходы на реализацию планов мероприятий, обеспечивающих решение задач, поставленных в Указах Президента Российской Федерации.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05FF2">
        <w:rPr>
          <w:sz w:val="28"/>
          <w:szCs w:val="28"/>
        </w:rPr>
        <w:t xml:space="preserve"> </w:t>
      </w:r>
      <w:r w:rsidR="009740AF">
        <w:rPr>
          <w:sz w:val="28"/>
          <w:szCs w:val="28"/>
        </w:rPr>
        <w:t xml:space="preserve">        </w:t>
      </w:r>
      <w:r w:rsidRPr="00405FF2">
        <w:rPr>
          <w:sz w:val="28"/>
          <w:szCs w:val="28"/>
        </w:rPr>
        <w:t>В предельных объемах бюджетных ассигнований учтены расходы, планируемые к реализации за счет средств из областного и федерального бюджетов (в соответствии с проектом закона об областном бюджете на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и на плановый период 202</w:t>
      </w:r>
      <w:r w:rsidR="008D5E40">
        <w:rPr>
          <w:sz w:val="28"/>
          <w:szCs w:val="28"/>
        </w:rPr>
        <w:t>2</w:t>
      </w:r>
      <w:r w:rsidR="009740AF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годов).</w:t>
      </w:r>
      <w:r w:rsidRPr="00405FF2">
        <w:rPr>
          <w:bCs/>
          <w:sz w:val="28"/>
          <w:szCs w:val="28"/>
        </w:rPr>
        <w:t xml:space="preserve"> </w:t>
      </w:r>
    </w:p>
    <w:p w:rsidR="00405FF2" w:rsidRPr="00405FF2" w:rsidRDefault="00624C9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05FF2" w:rsidRPr="00405FF2">
        <w:rPr>
          <w:bCs/>
          <w:sz w:val="28"/>
          <w:szCs w:val="28"/>
        </w:rPr>
        <w:t xml:space="preserve">. Распределение предельных объемов бюджетных ассигнований на исполнение расходных обязательств </w:t>
      </w:r>
      <w:r>
        <w:rPr>
          <w:bCs/>
          <w:sz w:val="28"/>
          <w:szCs w:val="28"/>
        </w:rPr>
        <w:t>муниципального образования Подгородне-Покровский сельсовет Оренбургского района</w:t>
      </w:r>
      <w:r w:rsidR="00405FF2" w:rsidRPr="00405FF2">
        <w:rPr>
          <w:bCs/>
          <w:sz w:val="28"/>
          <w:szCs w:val="28"/>
        </w:rPr>
        <w:t xml:space="preserve"> осуществляется с учетом необходимости достижения наилучших значений показателей и повышения эффективности бюджетных расходов.</w:t>
      </w:r>
    </w:p>
    <w:p w:rsidR="00405FF2" w:rsidRPr="00405FF2" w:rsidRDefault="00624C9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405FF2" w:rsidRPr="00405FF2">
        <w:rPr>
          <w:bCs/>
          <w:sz w:val="28"/>
          <w:szCs w:val="28"/>
        </w:rPr>
        <w:t>. Предложения по оптимизации бюджетных расходов на финансовое обеспечение действующих расходных обязательств представляются главными распорядителями средств  бюджета при внесении в установленные сроки изменений в нормативные правовые акты, определяющие расходные обязательства</w:t>
      </w:r>
      <w:r w:rsidR="00405FF2" w:rsidRPr="00405FF2">
        <w:rPr>
          <w:bCs/>
          <w:i/>
          <w:sz w:val="28"/>
          <w:szCs w:val="28"/>
        </w:rPr>
        <w:t>.</w:t>
      </w:r>
    </w:p>
    <w:p w:rsidR="00405FF2" w:rsidRPr="00405FF2" w:rsidRDefault="00624C9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05FF2" w:rsidRPr="00405FF2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="00405FF2" w:rsidRPr="00405FF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="00405FF2" w:rsidRPr="00405FF2">
        <w:rPr>
          <w:sz w:val="28"/>
          <w:szCs w:val="28"/>
        </w:rPr>
        <w:t xml:space="preserve"> на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="00405FF2" w:rsidRPr="00405FF2">
        <w:rPr>
          <w:sz w:val="28"/>
          <w:szCs w:val="28"/>
        </w:rPr>
        <w:t xml:space="preserve">  год  и на плановый период 202</w:t>
      </w:r>
      <w:r w:rsidR="008D5E40">
        <w:rPr>
          <w:sz w:val="28"/>
          <w:szCs w:val="28"/>
        </w:rPr>
        <w:t>2</w:t>
      </w:r>
      <w:r w:rsidR="00405FF2"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="00405FF2" w:rsidRPr="00405FF2">
        <w:rPr>
          <w:sz w:val="28"/>
          <w:szCs w:val="28"/>
        </w:rPr>
        <w:t xml:space="preserve"> годов формируется на основе муниципальных программ муниципального образования</w:t>
      </w:r>
      <w:r>
        <w:rPr>
          <w:sz w:val="28"/>
          <w:szCs w:val="28"/>
        </w:rPr>
        <w:t xml:space="preserve"> Подгородне-Покровский сельсовет </w:t>
      </w:r>
      <w:r w:rsidR="00405FF2" w:rsidRPr="00405FF2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ого</w:t>
      </w:r>
      <w:r w:rsidR="00405FF2" w:rsidRPr="00405F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05FF2" w:rsidRPr="00405FF2">
        <w:rPr>
          <w:sz w:val="28"/>
          <w:szCs w:val="28"/>
        </w:rPr>
        <w:t>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Объемы бюджетных ассигнований на реализацию мероприятий муниципальных программ планируются с учетом разработки и утверждения   муниципальных программ на период реализации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> - 202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> годов, направленных на достижение значений индикативных показателей.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05FF2">
        <w:rPr>
          <w:bCs/>
          <w:sz w:val="28"/>
          <w:szCs w:val="28"/>
        </w:rPr>
        <w:t xml:space="preserve">  Непрограммные расходы планируются исходя из обеспечения расходных обязательств муниципального образования Оренбургский район, приоритетов развития и необходимости достижения результатов деятельности. </w:t>
      </w:r>
    </w:p>
    <w:p w:rsidR="00405FF2" w:rsidRPr="00405FF2" w:rsidRDefault="00624C92" w:rsidP="00405F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05FF2" w:rsidRPr="00405FF2">
        <w:rPr>
          <w:bCs/>
          <w:sz w:val="28"/>
          <w:szCs w:val="28"/>
        </w:rPr>
        <w:t xml:space="preserve">.Муниципальные </w:t>
      </w:r>
      <w:r w:rsidR="00405FF2" w:rsidRPr="00405FF2">
        <w:rPr>
          <w:sz w:val="28"/>
          <w:szCs w:val="28"/>
        </w:rPr>
        <w:t xml:space="preserve"> задания на оказание муниципальных услуг (выполнение работ) муниципальными учреждениями </w:t>
      </w:r>
      <w:r>
        <w:rPr>
          <w:sz w:val="28"/>
          <w:szCs w:val="28"/>
        </w:rPr>
        <w:t xml:space="preserve">Подгородне-Покровский сельсовет </w:t>
      </w:r>
      <w:r w:rsidR="00405FF2" w:rsidRPr="00405FF2">
        <w:rPr>
          <w:sz w:val="28"/>
          <w:szCs w:val="28"/>
        </w:rPr>
        <w:t>Оренбургского района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(классификаторы).</w:t>
      </w:r>
    </w:p>
    <w:p w:rsidR="00405FF2" w:rsidRPr="00B60C7D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05FF2">
        <w:rPr>
          <w:bCs/>
          <w:sz w:val="28"/>
          <w:szCs w:val="28"/>
        </w:rPr>
        <w:t xml:space="preserve">   </w:t>
      </w:r>
      <w:r w:rsidRPr="00405FF2">
        <w:rPr>
          <w:sz w:val="28"/>
          <w:szCs w:val="28"/>
        </w:rPr>
        <w:t>Объем субсидий бюджетным и автономным учреждениям</w:t>
      </w:r>
      <w:r w:rsidR="00624C92">
        <w:rPr>
          <w:sz w:val="28"/>
          <w:szCs w:val="28"/>
        </w:rPr>
        <w:t xml:space="preserve"> Подгородне-Покровский сельсовет</w:t>
      </w:r>
      <w:r w:rsidRPr="00405FF2">
        <w:rPr>
          <w:sz w:val="28"/>
          <w:szCs w:val="28"/>
        </w:rPr>
        <w:t xml:space="preserve"> Оренбургского района на финансовое обеспечение выполнения ими муниципального задания рассчитывается в соответствии с порядком </w:t>
      </w:r>
      <w:r w:rsidRPr="00B60C7D">
        <w:rPr>
          <w:sz w:val="28"/>
          <w:szCs w:val="28"/>
        </w:rPr>
        <w:t xml:space="preserve">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</w:t>
      </w:r>
      <w:r w:rsidR="009740AF">
        <w:rPr>
          <w:sz w:val="28"/>
          <w:szCs w:val="28"/>
        </w:rPr>
        <w:t>а</w:t>
      </w:r>
      <w:r w:rsidR="00B60C7D" w:rsidRPr="00B60C7D">
        <w:rPr>
          <w:sz w:val="28"/>
          <w:szCs w:val="28"/>
        </w:rPr>
        <w:t xml:space="preserve">дминистрации </w:t>
      </w:r>
      <w:r w:rsidRPr="00B60C7D">
        <w:rPr>
          <w:sz w:val="28"/>
          <w:szCs w:val="28"/>
        </w:rPr>
        <w:t>муниципального образования</w:t>
      </w:r>
      <w:r w:rsidR="00B60C7D" w:rsidRPr="00B60C7D">
        <w:rPr>
          <w:sz w:val="28"/>
          <w:szCs w:val="28"/>
        </w:rPr>
        <w:t xml:space="preserve"> Подгородне-Покровский сельсовет</w:t>
      </w:r>
      <w:r w:rsidRPr="00B60C7D">
        <w:rPr>
          <w:sz w:val="28"/>
          <w:szCs w:val="28"/>
        </w:rPr>
        <w:t xml:space="preserve"> Оренбургск</w:t>
      </w:r>
      <w:r w:rsidR="00B60C7D" w:rsidRPr="00B60C7D">
        <w:rPr>
          <w:sz w:val="28"/>
          <w:szCs w:val="28"/>
        </w:rPr>
        <w:t>ого</w:t>
      </w:r>
      <w:r w:rsidRPr="00B60C7D">
        <w:rPr>
          <w:sz w:val="28"/>
          <w:szCs w:val="28"/>
        </w:rPr>
        <w:t xml:space="preserve"> район</w:t>
      </w:r>
      <w:r w:rsidR="00B60C7D" w:rsidRPr="00B60C7D">
        <w:rPr>
          <w:sz w:val="28"/>
          <w:szCs w:val="28"/>
        </w:rPr>
        <w:t>а</w:t>
      </w:r>
      <w:r w:rsidRPr="00B60C7D">
        <w:rPr>
          <w:sz w:val="28"/>
          <w:szCs w:val="28"/>
        </w:rPr>
        <w:t>», на основании: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 планируемого объема оказываемых муниципальных услуг (выполнения работ) и нормативных затрат на оказание муниципальных услуг (выполнение работ), с учетом их выполнения в 20</w:t>
      </w:r>
      <w:r w:rsidR="008D5E40">
        <w:rPr>
          <w:sz w:val="28"/>
          <w:szCs w:val="28"/>
        </w:rPr>
        <w:t>21</w:t>
      </w:r>
      <w:r w:rsidRPr="00405FF2">
        <w:rPr>
          <w:sz w:val="28"/>
          <w:szCs w:val="28"/>
        </w:rPr>
        <w:t>–20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годах;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нормативных затрат на оказание бюджетными и автономными учреждениями Оренбургского района  муниципальных услуг (выполнение работ) физическим и (или)  юридическим лицам; </w:t>
      </w:r>
    </w:p>
    <w:p w:rsidR="00405FF2" w:rsidRPr="00405FF2" w:rsidRDefault="00405FF2" w:rsidP="00405FF2">
      <w:pPr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нормативных затрат на содержание недвижимого имущества  и особо ценного движимого имущества, закрепленного за муниципальными учреждениями</w:t>
      </w:r>
      <w:r w:rsidRPr="00405FF2">
        <w:rPr>
          <w:rFonts w:eastAsia="Calibri"/>
          <w:sz w:val="28"/>
          <w:szCs w:val="28"/>
        </w:rPr>
        <w:t xml:space="preserve"> или приобретенного ими за счет средств, выделенных муниципальным учреждениям учредителем на приобретение такого имущества (за исключением имущества, сданного в аренду).</w:t>
      </w:r>
      <w:r w:rsidRPr="00405FF2">
        <w:rPr>
          <w:sz w:val="28"/>
          <w:szCs w:val="28"/>
        </w:rPr>
        <w:t xml:space="preserve"> При планировании бюджета на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год и плановый период на 202</w:t>
      </w:r>
      <w:r w:rsidR="008D5E40">
        <w:rPr>
          <w:sz w:val="28"/>
          <w:szCs w:val="28"/>
        </w:rPr>
        <w:t>2</w:t>
      </w:r>
      <w:r w:rsidRPr="00405FF2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405FF2">
        <w:rPr>
          <w:sz w:val="28"/>
          <w:szCs w:val="28"/>
        </w:rPr>
        <w:t xml:space="preserve"> годы </w:t>
      </w:r>
      <w:r w:rsidRPr="00405FF2">
        <w:rPr>
          <w:sz w:val="28"/>
          <w:szCs w:val="28"/>
        </w:rPr>
        <w:lastRenderedPageBreak/>
        <w:t>затраты на содержание имущества уч</w:t>
      </w:r>
      <w:r w:rsidRPr="00405FF2">
        <w:rPr>
          <w:sz w:val="28"/>
          <w:szCs w:val="28"/>
        </w:rPr>
        <w:softHyphen/>
        <w:t>реждения, не используемого для оказания муниципальных услуг (выполне</w:t>
      </w:r>
      <w:r w:rsidRPr="00405FF2">
        <w:rPr>
          <w:sz w:val="28"/>
          <w:szCs w:val="28"/>
        </w:rPr>
        <w:softHyphen/>
        <w:t>ния работ) и для общехозяйственных нужд, не учитываются.</w:t>
      </w:r>
    </w:p>
    <w:p w:rsidR="00405FF2" w:rsidRPr="00405FF2" w:rsidRDefault="00624C9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5FF2" w:rsidRPr="00405FF2">
        <w:rPr>
          <w:sz w:val="28"/>
          <w:szCs w:val="28"/>
        </w:rPr>
        <w:t>.Затраты на уплату налога на имущество и земельного налога (далее –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муниципальных услуг (выполнение работ).</w:t>
      </w:r>
    </w:p>
    <w:p w:rsid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05FF2" w:rsidRPr="00405FF2" w:rsidRDefault="00405FF2" w:rsidP="00405FF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5FF2">
        <w:rPr>
          <w:sz w:val="28"/>
          <w:szCs w:val="28"/>
        </w:rPr>
        <w:t>Отраслевые особенности формирования расходов бюджета</w:t>
      </w:r>
      <w:r w:rsidR="002D6664">
        <w:rPr>
          <w:sz w:val="28"/>
          <w:szCs w:val="28"/>
        </w:rPr>
        <w:t xml:space="preserve"> муниципального образования Подгородне-Покровский сельсовет</w:t>
      </w:r>
    </w:p>
    <w:p w:rsidR="00405FF2" w:rsidRPr="00405FF2" w:rsidRDefault="00405FF2" w:rsidP="00405FF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05FF2" w:rsidRPr="00405FF2" w:rsidRDefault="00405FF2" w:rsidP="00405FF2">
      <w:pPr>
        <w:contextualSpacing/>
        <w:jc w:val="center"/>
        <w:rPr>
          <w:sz w:val="28"/>
          <w:szCs w:val="28"/>
        </w:rPr>
      </w:pPr>
      <w:r w:rsidRPr="00405FF2">
        <w:rPr>
          <w:sz w:val="28"/>
          <w:szCs w:val="28"/>
        </w:rPr>
        <w:t xml:space="preserve">1. В сфере муниципального управления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05FF2" w:rsidRPr="00405FF2" w:rsidRDefault="00405FF2" w:rsidP="00405FF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</w:t>
      </w:r>
      <w:r w:rsidR="009740AF">
        <w:rPr>
          <w:sz w:val="28"/>
          <w:szCs w:val="28"/>
        </w:rPr>
        <w:t xml:space="preserve">        </w:t>
      </w:r>
      <w:r w:rsidRPr="00405FF2">
        <w:rPr>
          <w:sz w:val="28"/>
          <w:szCs w:val="28"/>
        </w:rPr>
        <w:t>Расходы на оплату труда  работников органов местного самоуправления  планируются исходя из должностных окладов работников, установленных в штатных расписаниях, и условий оплаты труда в соответствии с Положениями о порядке  оплаты труда работников органов местного самоуправления и муниципальных казенных  учреждений, утвержденными соответствующими нормативно - правовыми актами</w:t>
      </w:r>
      <w:r w:rsidR="002D6664">
        <w:rPr>
          <w:sz w:val="28"/>
          <w:szCs w:val="28"/>
        </w:rPr>
        <w:t xml:space="preserve"> муниципального образования Подгородне-Покровский сельсовет</w:t>
      </w:r>
      <w:r w:rsidRPr="00405FF2">
        <w:rPr>
          <w:sz w:val="28"/>
          <w:szCs w:val="28"/>
        </w:rPr>
        <w:t>, а также с учетом фактических выплат, производимых на основании нормативных актов органов государственной  и муниципальной власти.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Пр</w:t>
      </w:r>
      <w:r w:rsidR="009740AF">
        <w:rPr>
          <w:sz w:val="28"/>
          <w:szCs w:val="28"/>
        </w:rPr>
        <w:t>оведена</w:t>
      </w:r>
      <w:r w:rsidRPr="00405FF2">
        <w:rPr>
          <w:sz w:val="28"/>
          <w:szCs w:val="28"/>
        </w:rPr>
        <w:t xml:space="preserve"> индексация окладов денежного содержания работников органов местного самоуправления Оренбургского района  с 1 </w:t>
      </w:r>
      <w:r w:rsidR="009740AF">
        <w:rPr>
          <w:sz w:val="28"/>
          <w:szCs w:val="28"/>
        </w:rPr>
        <w:t>октября</w:t>
      </w:r>
      <w:r w:rsidRPr="00405FF2">
        <w:rPr>
          <w:sz w:val="28"/>
          <w:szCs w:val="28"/>
        </w:rPr>
        <w:t xml:space="preserve"> 20</w:t>
      </w:r>
      <w:r w:rsidR="008D5E40">
        <w:rPr>
          <w:sz w:val="28"/>
          <w:szCs w:val="28"/>
        </w:rPr>
        <w:t>20</w:t>
      </w:r>
      <w:r w:rsidRPr="00405FF2">
        <w:rPr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 Фонд оплаты труда работников органов местного самоуправления планируется  в пределах норматива формирования расходов на оплату труда , выборных должностных лиц местного самоуправления, осуществляющих свои полномочия на постоянной основе и муниципальных служащих, установленного Правительством Оренбургской области.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</w:rPr>
        <w:t xml:space="preserve">   </w:t>
      </w:r>
      <w:r w:rsidR="009740AF">
        <w:rPr>
          <w:sz w:val="28"/>
          <w:szCs w:val="28"/>
        </w:rPr>
        <w:t xml:space="preserve">        </w:t>
      </w:r>
      <w:r w:rsidRPr="00405FF2">
        <w:rPr>
          <w:sz w:val="28"/>
          <w:szCs w:val="28"/>
        </w:rPr>
        <w:t>Расходы на материальные нужды органов местного самоуправления определены исходя из общих подходов к формированию объемов бюджетного</w:t>
      </w:r>
      <w:bookmarkStart w:id="0" w:name="_GoBack"/>
      <w:bookmarkEnd w:id="0"/>
      <w:r w:rsidRPr="00405FF2">
        <w:rPr>
          <w:sz w:val="28"/>
          <w:szCs w:val="28"/>
        </w:rPr>
        <w:t xml:space="preserve"> финансирования муниципальных бюджетных учреждений.  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05FF2">
        <w:rPr>
          <w:sz w:val="28"/>
          <w:szCs w:val="28"/>
          <w:shd w:val="clear" w:color="auto" w:fill="FFFFFF"/>
        </w:rPr>
        <w:t>В расходах бюджета</w:t>
      </w:r>
      <w:r w:rsidR="002D6664">
        <w:rPr>
          <w:sz w:val="28"/>
          <w:szCs w:val="28"/>
          <w:shd w:val="clear" w:color="auto" w:fill="FFFFFF"/>
        </w:rPr>
        <w:t xml:space="preserve"> муниципального образования Подгородне-Покровский сельсовет</w:t>
      </w:r>
      <w:r w:rsidRPr="00405FF2">
        <w:rPr>
          <w:sz w:val="28"/>
          <w:szCs w:val="28"/>
          <w:shd w:val="clear" w:color="auto" w:fill="FFFFFF"/>
        </w:rPr>
        <w:t xml:space="preserve"> предусмотрены средства </w:t>
      </w:r>
      <w:r w:rsidRPr="00405FF2">
        <w:rPr>
          <w:sz w:val="28"/>
          <w:szCs w:val="28"/>
        </w:rPr>
        <w:t>на содержание МКУ «</w:t>
      </w:r>
      <w:r w:rsidR="002D6664">
        <w:rPr>
          <w:sz w:val="28"/>
          <w:szCs w:val="28"/>
        </w:rPr>
        <w:t>Пожарно-спасательная команда»</w:t>
      </w:r>
      <w:r w:rsidR="00EC7E32">
        <w:rPr>
          <w:sz w:val="28"/>
          <w:szCs w:val="28"/>
        </w:rPr>
        <w:t>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shd w:val="clear" w:color="auto" w:fill="FFFFFF"/>
        </w:rPr>
      </w:pPr>
      <w:r w:rsidRPr="00405FF2">
        <w:rPr>
          <w:sz w:val="28"/>
          <w:szCs w:val="28"/>
        </w:rPr>
        <w:t>За счет субвенций из областного бюджета предусмотрены расходы:</w:t>
      </w:r>
    </w:p>
    <w:p w:rsidR="00405FF2" w:rsidRPr="00405FF2" w:rsidRDefault="00405FF2" w:rsidP="00405FF2">
      <w:pPr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  - в 20</w:t>
      </w:r>
      <w:r w:rsidR="009740AF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405FF2">
        <w:rPr>
          <w:sz w:val="28"/>
          <w:szCs w:val="28"/>
        </w:rPr>
        <w:t xml:space="preserve"> – 202</w:t>
      </w:r>
      <w:r w:rsidR="008D5E40">
        <w:rPr>
          <w:sz w:val="28"/>
          <w:szCs w:val="28"/>
        </w:rPr>
        <w:t>3</w:t>
      </w:r>
      <w:r w:rsidR="009740AF">
        <w:rPr>
          <w:sz w:val="28"/>
          <w:szCs w:val="28"/>
        </w:rPr>
        <w:t xml:space="preserve"> </w:t>
      </w:r>
      <w:r w:rsidRPr="00405FF2">
        <w:rPr>
          <w:sz w:val="28"/>
          <w:szCs w:val="28"/>
        </w:rPr>
        <w:t>годах на осуществление переданных государственных полномочий на государственную регистрацию актов гражданского состояния и на осуществление первичного воинского учета на территориях, где отсутствуют военные комиссариаты за счет средств федерального бюджета.</w:t>
      </w:r>
    </w:p>
    <w:p w:rsidR="00405FF2" w:rsidRPr="00405FF2" w:rsidRDefault="00405FF2" w:rsidP="00405FF2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05FF2">
        <w:rPr>
          <w:sz w:val="28"/>
          <w:szCs w:val="28"/>
        </w:rPr>
        <w:lastRenderedPageBreak/>
        <w:t>2. В отраслях социальной сферы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05FF2">
        <w:rPr>
          <w:sz w:val="28"/>
          <w:szCs w:val="28"/>
        </w:rPr>
        <w:t xml:space="preserve">  </w:t>
      </w:r>
    </w:p>
    <w:p w:rsidR="00405FF2" w:rsidRPr="00405FF2" w:rsidRDefault="009740AF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5FF2" w:rsidRPr="00405FF2">
        <w:rPr>
          <w:sz w:val="28"/>
          <w:szCs w:val="28"/>
        </w:rPr>
        <w:t xml:space="preserve">В разделе «Культура,  кинематография» в рамках муниципальной программы «Развитие культуры </w:t>
      </w:r>
      <w:r w:rsidR="00B21561">
        <w:rPr>
          <w:sz w:val="28"/>
          <w:szCs w:val="28"/>
        </w:rPr>
        <w:t>села Подгородняя Покровка</w:t>
      </w:r>
      <w:r w:rsidR="00405FF2" w:rsidRPr="00405FF2">
        <w:rPr>
          <w:sz w:val="28"/>
          <w:szCs w:val="28"/>
        </w:rPr>
        <w:t xml:space="preserve"> на 2019-2024 годы»  учтены расходы на  финансовое обеспечение выполнения муниципальных заданий и предоставление иных субсидий МБУК</w:t>
      </w:r>
      <w:r w:rsidR="00B21561">
        <w:rPr>
          <w:sz w:val="28"/>
          <w:szCs w:val="28"/>
        </w:rPr>
        <w:t xml:space="preserve"> </w:t>
      </w:r>
      <w:r w:rsidR="00B21561" w:rsidRPr="00B21561">
        <w:rPr>
          <w:sz w:val="28"/>
          <w:szCs w:val="28"/>
        </w:rPr>
        <w:t>ЦКиБО с.Подгородняя Покровка</w:t>
      </w:r>
      <w:r w:rsidR="00405FF2" w:rsidRPr="00405FF2">
        <w:rPr>
          <w:sz w:val="28"/>
          <w:szCs w:val="28"/>
        </w:rPr>
        <w:t>, на проведение мероприятий, направленных на поддержку современного искусства и народного творчества.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В рамках муниципальной программы «Социальная поддержка граждан муниципального образования</w:t>
      </w:r>
      <w:r w:rsidR="00574F48">
        <w:rPr>
          <w:sz w:val="28"/>
          <w:szCs w:val="28"/>
        </w:rPr>
        <w:t xml:space="preserve"> Подгородне-Покровский</w:t>
      </w:r>
      <w:r w:rsidR="00B71790">
        <w:rPr>
          <w:sz w:val="28"/>
          <w:szCs w:val="28"/>
        </w:rPr>
        <w:t xml:space="preserve"> сельсовет</w:t>
      </w:r>
      <w:r w:rsidR="00574F48">
        <w:rPr>
          <w:sz w:val="28"/>
          <w:szCs w:val="28"/>
        </w:rPr>
        <w:t xml:space="preserve"> </w:t>
      </w:r>
      <w:r w:rsidRPr="00405FF2">
        <w:rPr>
          <w:sz w:val="28"/>
          <w:szCs w:val="28"/>
        </w:rPr>
        <w:t xml:space="preserve"> Оренбургск</w:t>
      </w:r>
      <w:r w:rsidR="00B71790">
        <w:rPr>
          <w:sz w:val="28"/>
          <w:szCs w:val="28"/>
        </w:rPr>
        <w:t>ого</w:t>
      </w:r>
      <w:r w:rsidRPr="00405FF2">
        <w:rPr>
          <w:sz w:val="28"/>
          <w:szCs w:val="28"/>
        </w:rPr>
        <w:t xml:space="preserve"> район</w:t>
      </w:r>
      <w:r w:rsidR="00B71790">
        <w:rPr>
          <w:sz w:val="28"/>
          <w:szCs w:val="28"/>
        </w:rPr>
        <w:t>а</w:t>
      </w:r>
      <w:r w:rsidRPr="00405FF2">
        <w:rPr>
          <w:sz w:val="28"/>
          <w:szCs w:val="28"/>
        </w:rPr>
        <w:t xml:space="preserve"> на 2019-2024 годы» учтены такие расходы, как: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- выплата  пенсии за выслугу лет муниципальным служащим;</w:t>
      </w:r>
    </w:p>
    <w:p w:rsidR="00405FF2" w:rsidRPr="00405FF2" w:rsidRDefault="00405FF2" w:rsidP="00574F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405FF2">
        <w:rPr>
          <w:sz w:val="28"/>
          <w:szCs w:val="28"/>
        </w:rPr>
        <w:t xml:space="preserve">          -</w:t>
      </w:r>
      <w:r w:rsidR="00574F48">
        <w:rPr>
          <w:sz w:val="28"/>
          <w:szCs w:val="28"/>
        </w:rPr>
        <w:t xml:space="preserve"> </w:t>
      </w:r>
      <w:r w:rsidRPr="00405FF2">
        <w:rPr>
          <w:sz w:val="28"/>
          <w:szCs w:val="28"/>
        </w:rPr>
        <w:t xml:space="preserve">оказание финансовой поддержки на конкурсной основе некоммерческих организаций на осуществление мероприятий, направленных на повышение качества жизни ветеранов Великой Отечественной войны, ветеранов локальных войн, инвалидов.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05FF2">
        <w:rPr>
          <w:bCs/>
          <w:sz w:val="28"/>
          <w:szCs w:val="28"/>
        </w:rPr>
        <w:t xml:space="preserve">         Реализация полномочий в отрасли физической культуры, спорта и туризма будет осуществляться в рамках  муниципальной программы  «Развитие физической культуры, </w:t>
      </w:r>
      <w:r w:rsidR="00574F48">
        <w:rPr>
          <w:bCs/>
          <w:sz w:val="28"/>
          <w:szCs w:val="28"/>
        </w:rPr>
        <w:t xml:space="preserve">и </w:t>
      </w:r>
      <w:r w:rsidRPr="00405FF2">
        <w:rPr>
          <w:bCs/>
          <w:sz w:val="28"/>
          <w:szCs w:val="28"/>
        </w:rPr>
        <w:t xml:space="preserve">спорта </w:t>
      </w:r>
      <w:r w:rsidR="00574F48">
        <w:rPr>
          <w:bCs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Pr="00405FF2">
        <w:rPr>
          <w:bCs/>
          <w:sz w:val="28"/>
          <w:szCs w:val="28"/>
        </w:rPr>
        <w:t xml:space="preserve"> на 201</w:t>
      </w:r>
      <w:r w:rsidR="00EC7E32">
        <w:rPr>
          <w:bCs/>
          <w:sz w:val="28"/>
          <w:szCs w:val="28"/>
        </w:rPr>
        <w:t>8</w:t>
      </w:r>
      <w:r w:rsidRPr="00405FF2">
        <w:rPr>
          <w:bCs/>
          <w:sz w:val="28"/>
          <w:szCs w:val="28"/>
        </w:rPr>
        <w:t>-202</w:t>
      </w:r>
      <w:r w:rsidR="00EC7E32">
        <w:rPr>
          <w:bCs/>
          <w:sz w:val="28"/>
          <w:szCs w:val="28"/>
        </w:rPr>
        <w:t>0</w:t>
      </w:r>
      <w:r w:rsidRPr="00405FF2">
        <w:rPr>
          <w:bCs/>
          <w:sz w:val="28"/>
          <w:szCs w:val="28"/>
        </w:rPr>
        <w:t xml:space="preserve"> годы</w:t>
      </w:r>
      <w:r w:rsidR="00EC7E32">
        <w:rPr>
          <w:bCs/>
          <w:sz w:val="28"/>
          <w:szCs w:val="28"/>
        </w:rPr>
        <w:t xml:space="preserve"> и на период до 2022 года</w:t>
      </w:r>
      <w:r w:rsidRPr="00405FF2">
        <w:rPr>
          <w:bCs/>
          <w:sz w:val="28"/>
          <w:szCs w:val="28"/>
        </w:rPr>
        <w:t xml:space="preserve">», где предусмотрены расходы на </w:t>
      </w:r>
      <w:r w:rsidR="00574F48">
        <w:rPr>
          <w:bCs/>
          <w:sz w:val="28"/>
          <w:szCs w:val="28"/>
        </w:rPr>
        <w:t xml:space="preserve">приобретение </w:t>
      </w:r>
      <w:r w:rsidRPr="00405FF2">
        <w:rPr>
          <w:bCs/>
          <w:sz w:val="28"/>
          <w:szCs w:val="28"/>
        </w:rPr>
        <w:t xml:space="preserve"> и на проведение </w:t>
      </w:r>
      <w:r w:rsidR="00BF5EBC">
        <w:rPr>
          <w:bCs/>
          <w:sz w:val="28"/>
          <w:szCs w:val="28"/>
        </w:rPr>
        <w:t>спортивных</w:t>
      </w:r>
      <w:r w:rsidRPr="00405FF2">
        <w:rPr>
          <w:bCs/>
          <w:sz w:val="28"/>
          <w:szCs w:val="28"/>
        </w:rPr>
        <w:t xml:space="preserve"> мероприятий.</w:t>
      </w:r>
    </w:p>
    <w:p w:rsidR="009740AF" w:rsidRDefault="009740AF" w:rsidP="00405F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FF2" w:rsidRPr="00405FF2" w:rsidRDefault="00EC7E32" w:rsidP="00405F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05FF2" w:rsidRPr="00405FF2">
        <w:rPr>
          <w:sz w:val="28"/>
          <w:szCs w:val="28"/>
        </w:rPr>
        <w:t>. В сфере жилищно-коммунального хозяйства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F2" w:rsidRPr="004F0533" w:rsidRDefault="00405FF2" w:rsidP="00EC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FF2">
        <w:rPr>
          <w:sz w:val="28"/>
          <w:szCs w:val="28"/>
        </w:rPr>
        <w:t xml:space="preserve">  </w:t>
      </w:r>
      <w:r w:rsidR="009740AF">
        <w:rPr>
          <w:sz w:val="28"/>
          <w:szCs w:val="28"/>
        </w:rPr>
        <w:t xml:space="preserve">       </w:t>
      </w:r>
      <w:r w:rsidRPr="004F0533">
        <w:rPr>
          <w:sz w:val="28"/>
          <w:szCs w:val="28"/>
        </w:rPr>
        <w:t>По муниципальной программе «</w:t>
      </w:r>
      <w:r w:rsidR="00EC7E32" w:rsidRPr="004F0533">
        <w:rPr>
          <w:sz w:val="28"/>
          <w:szCs w:val="28"/>
        </w:rPr>
        <w:t xml:space="preserve">Комплексное развитие коммунальной инфраструктуры сельской территории муниципального образования Подгородне-Покровский сельсовет </w:t>
      </w:r>
      <w:r w:rsidRPr="004F0533">
        <w:rPr>
          <w:bCs/>
          <w:sz w:val="28"/>
          <w:szCs w:val="28"/>
        </w:rPr>
        <w:t>Оренбургск</w:t>
      </w:r>
      <w:r w:rsidR="00EC7E32" w:rsidRPr="004F0533">
        <w:rPr>
          <w:bCs/>
          <w:sz w:val="28"/>
          <w:szCs w:val="28"/>
        </w:rPr>
        <w:t>ого</w:t>
      </w:r>
      <w:r w:rsidRPr="004F0533">
        <w:rPr>
          <w:bCs/>
          <w:sz w:val="28"/>
          <w:szCs w:val="28"/>
        </w:rPr>
        <w:t xml:space="preserve"> район</w:t>
      </w:r>
      <w:r w:rsidR="00EC7E32" w:rsidRPr="004F0533">
        <w:rPr>
          <w:bCs/>
          <w:sz w:val="28"/>
          <w:szCs w:val="28"/>
        </w:rPr>
        <w:t>а Оренбургской области</w:t>
      </w:r>
      <w:r w:rsidRPr="004F0533">
        <w:rPr>
          <w:bCs/>
          <w:sz w:val="28"/>
          <w:szCs w:val="28"/>
        </w:rPr>
        <w:t xml:space="preserve"> на 201</w:t>
      </w:r>
      <w:r w:rsidR="00EC7E32" w:rsidRPr="004F0533">
        <w:rPr>
          <w:bCs/>
          <w:sz w:val="28"/>
          <w:szCs w:val="28"/>
        </w:rPr>
        <w:t>8</w:t>
      </w:r>
      <w:r w:rsidRPr="004F0533">
        <w:rPr>
          <w:bCs/>
          <w:sz w:val="28"/>
          <w:szCs w:val="28"/>
        </w:rPr>
        <w:t xml:space="preserve"> - 202</w:t>
      </w:r>
      <w:r w:rsidR="00EC7E32" w:rsidRPr="004F0533">
        <w:rPr>
          <w:bCs/>
          <w:sz w:val="28"/>
          <w:szCs w:val="28"/>
        </w:rPr>
        <w:t>2</w:t>
      </w:r>
      <w:r w:rsidRPr="004F0533">
        <w:rPr>
          <w:bCs/>
          <w:sz w:val="28"/>
          <w:szCs w:val="28"/>
        </w:rPr>
        <w:t xml:space="preserve"> годы» </w:t>
      </w:r>
      <w:r w:rsidR="009740AF">
        <w:rPr>
          <w:bCs/>
          <w:sz w:val="28"/>
          <w:szCs w:val="28"/>
        </w:rPr>
        <w:t>р</w:t>
      </w:r>
      <w:r w:rsidR="00D71BEC" w:rsidRPr="004F0533">
        <w:rPr>
          <w:bCs/>
          <w:sz w:val="28"/>
          <w:szCs w:val="28"/>
        </w:rPr>
        <w:t xml:space="preserve">асходы </w:t>
      </w:r>
      <w:r w:rsidR="004F0533" w:rsidRPr="004F0533">
        <w:rPr>
          <w:bCs/>
          <w:sz w:val="28"/>
          <w:szCs w:val="28"/>
        </w:rPr>
        <w:t xml:space="preserve">отрасли жилищно-коммунального хозяйства по-прежнему   будет осуществляться посредством выделения бюджетных средств на проведение капитального и текущего ремонта и модернизацию объектов коммунальной инфраструктуры и благоустройство территории субсидии МБУ «Благоустройство» </w:t>
      </w:r>
      <w:r w:rsidR="005F7CDA">
        <w:rPr>
          <w:bCs/>
          <w:sz w:val="28"/>
          <w:szCs w:val="28"/>
        </w:rPr>
        <w:t>для осуществления ПФХД, МП «П-По</w:t>
      </w:r>
      <w:r w:rsidR="004F0533" w:rsidRPr="004F0533">
        <w:rPr>
          <w:bCs/>
          <w:sz w:val="28"/>
          <w:szCs w:val="28"/>
        </w:rPr>
        <w:t>кровское</w:t>
      </w:r>
      <w:r w:rsidR="004F0533">
        <w:rPr>
          <w:bCs/>
          <w:sz w:val="28"/>
          <w:szCs w:val="28"/>
        </w:rPr>
        <w:t>»</w:t>
      </w:r>
      <w:r w:rsidR="004F0533" w:rsidRPr="004F0533">
        <w:rPr>
          <w:bCs/>
          <w:sz w:val="28"/>
          <w:szCs w:val="28"/>
        </w:rPr>
        <w:t xml:space="preserve">. </w:t>
      </w:r>
    </w:p>
    <w:p w:rsidR="00405FF2" w:rsidRPr="00405FF2" w:rsidRDefault="00405FF2" w:rsidP="00405F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highlight w:val="yellow"/>
        </w:rPr>
      </w:pPr>
      <w:r w:rsidRPr="00405FF2">
        <w:rPr>
          <w:b/>
          <w:sz w:val="28"/>
          <w:szCs w:val="28"/>
          <w:highlight w:val="yellow"/>
        </w:rPr>
        <w:t xml:space="preserve">           </w:t>
      </w:r>
    </w:p>
    <w:p w:rsidR="00405FF2" w:rsidRPr="00405FF2" w:rsidRDefault="002D02DB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05FF2" w:rsidRPr="00405FF2">
        <w:rPr>
          <w:sz w:val="28"/>
          <w:szCs w:val="28"/>
        </w:rPr>
        <w:t>. Муниципальный долг</w:t>
      </w:r>
    </w:p>
    <w:p w:rsidR="00405FF2" w:rsidRPr="00405FF2" w:rsidRDefault="00405FF2" w:rsidP="00405FF2">
      <w:pPr>
        <w:jc w:val="both"/>
        <w:rPr>
          <w:sz w:val="28"/>
          <w:szCs w:val="28"/>
        </w:rPr>
      </w:pPr>
    </w:p>
    <w:p w:rsidR="00405FF2" w:rsidRPr="00405FF2" w:rsidRDefault="00B71790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1790">
        <w:rPr>
          <w:sz w:val="28"/>
          <w:szCs w:val="28"/>
        </w:rPr>
        <w:t>Муниципальные заимствования в 20</w:t>
      </w:r>
      <w:r w:rsidR="005F7CDA">
        <w:rPr>
          <w:sz w:val="28"/>
          <w:szCs w:val="28"/>
        </w:rPr>
        <w:t>2</w:t>
      </w:r>
      <w:r w:rsidR="008D5E40">
        <w:rPr>
          <w:sz w:val="28"/>
          <w:szCs w:val="28"/>
        </w:rPr>
        <w:t>1</w:t>
      </w:r>
      <w:r w:rsidRPr="00B71790">
        <w:rPr>
          <w:sz w:val="28"/>
          <w:szCs w:val="28"/>
        </w:rPr>
        <w:t xml:space="preserve"> году и на плановый период 20</w:t>
      </w:r>
      <w:r>
        <w:rPr>
          <w:sz w:val="28"/>
          <w:szCs w:val="28"/>
        </w:rPr>
        <w:t>2</w:t>
      </w:r>
      <w:r w:rsidR="008D5E40">
        <w:rPr>
          <w:sz w:val="28"/>
          <w:szCs w:val="28"/>
        </w:rPr>
        <w:t>2</w:t>
      </w:r>
      <w:r w:rsidRPr="00B71790">
        <w:rPr>
          <w:sz w:val="28"/>
          <w:szCs w:val="28"/>
        </w:rPr>
        <w:t xml:space="preserve"> и 202</w:t>
      </w:r>
      <w:r w:rsidR="008D5E40">
        <w:rPr>
          <w:sz w:val="28"/>
          <w:szCs w:val="28"/>
        </w:rPr>
        <w:t>3</w:t>
      </w:r>
      <w:r w:rsidRPr="00B71790">
        <w:rPr>
          <w:sz w:val="28"/>
          <w:szCs w:val="28"/>
        </w:rPr>
        <w:t xml:space="preserve"> годов не </w:t>
      </w:r>
      <w:r w:rsidR="005F7CDA">
        <w:rPr>
          <w:sz w:val="28"/>
          <w:szCs w:val="28"/>
        </w:rPr>
        <w:t>планируются</w:t>
      </w:r>
      <w:r w:rsidRPr="00B71790">
        <w:rPr>
          <w:sz w:val="28"/>
          <w:szCs w:val="28"/>
        </w:rPr>
        <w:t>.</w:t>
      </w:r>
      <w:r w:rsidR="00405FF2" w:rsidRPr="00405FF2">
        <w:rPr>
          <w:sz w:val="28"/>
          <w:szCs w:val="28"/>
        </w:rPr>
        <w:t xml:space="preserve">  </w:t>
      </w: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05FF2" w:rsidRPr="00405FF2" w:rsidRDefault="00405FF2" w:rsidP="00405F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05FF2">
        <w:rPr>
          <w:bCs/>
          <w:sz w:val="28"/>
          <w:szCs w:val="28"/>
        </w:rPr>
        <w:t>______________</w:t>
      </w:r>
    </w:p>
    <w:p w:rsidR="00405FF2" w:rsidRDefault="00320DE6" w:rsidP="00A82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242" w:rsidRPr="00AA3EB5" w:rsidRDefault="00A829FE" w:rsidP="00BF5E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AF1242" w:rsidRPr="00AA3EB5" w:rsidSect="005F7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41" w:rsidRDefault="00920041" w:rsidP="005535FA">
      <w:r>
        <w:separator/>
      </w:r>
    </w:p>
  </w:endnote>
  <w:endnote w:type="continuationSeparator" w:id="0">
    <w:p w:rsidR="00920041" w:rsidRDefault="00920041" w:rsidP="005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41" w:rsidRDefault="00920041" w:rsidP="005535FA">
      <w:r>
        <w:separator/>
      </w:r>
    </w:p>
  </w:footnote>
  <w:footnote w:type="continuationSeparator" w:id="0">
    <w:p w:rsidR="00920041" w:rsidRDefault="00920041" w:rsidP="0055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FA" w:rsidRDefault="00553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EB1"/>
    <w:multiLevelType w:val="hybridMultilevel"/>
    <w:tmpl w:val="DD48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7C"/>
    <w:rsid w:val="00011C68"/>
    <w:rsid w:val="000142A5"/>
    <w:rsid w:val="000261CF"/>
    <w:rsid w:val="00032344"/>
    <w:rsid w:val="00042474"/>
    <w:rsid w:val="0005248D"/>
    <w:rsid w:val="000544C4"/>
    <w:rsid w:val="000737B2"/>
    <w:rsid w:val="00080C22"/>
    <w:rsid w:val="00083FF5"/>
    <w:rsid w:val="00087EAD"/>
    <w:rsid w:val="000A29F7"/>
    <w:rsid w:val="000A43CD"/>
    <w:rsid w:val="000C472F"/>
    <w:rsid w:val="000C788C"/>
    <w:rsid w:val="000D10F0"/>
    <w:rsid w:val="000E5BAB"/>
    <w:rsid w:val="000F79AB"/>
    <w:rsid w:val="00107DDF"/>
    <w:rsid w:val="00125AC2"/>
    <w:rsid w:val="00151850"/>
    <w:rsid w:val="00157EC5"/>
    <w:rsid w:val="00161255"/>
    <w:rsid w:val="00161E0E"/>
    <w:rsid w:val="00167364"/>
    <w:rsid w:val="001838C1"/>
    <w:rsid w:val="0019557F"/>
    <w:rsid w:val="00197FEB"/>
    <w:rsid w:val="001B57B7"/>
    <w:rsid w:val="001B7565"/>
    <w:rsid w:val="001F1BE5"/>
    <w:rsid w:val="001F427C"/>
    <w:rsid w:val="002334B1"/>
    <w:rsid w:val="00250F79"/>
    <w:rsid w:val="00253207"/>
    <w:rsid w:val="002657E1"/>
    <w:rsid w:val="00276E8D"/>
    <w:rsid w:val="00286585"/>
    <w:rsid w:val="002932AE"/>
    <w:rsid w:val="00294938"/>
    <w:rsid w:val="002B3250"/>
    <w:rsid w:val="002D02DB"/>
    <w:rsid w:val="002D6664"/>
    <w:rsid w:val="002D749A"/>
    <w:rsid w:val="00300FBD"/>
    <w:rsid w:val="003021B5"/>
    <w:rsid w:val="00303199"/>
    <w:rsid w:val="00303822"/>
    <w:rsid w:val="003163A4"/>
    <w:rsid w:val="00320DE6"/>
    <w:rsid w:val="00323D24"/>
    <w:rsid w:val="00334253"/>
    <w:rsid w:val="00365FA0"/>
    <w:rsid w:val="003773C1"/>
    <w:rsid w:val="00383370"/>
    <w:rsid w:val="00396FAA"/>
    <w:rsid w:val="003A6272"/>
    <w:rsid w:val="003B1042"/>
    <w:rsid w:val="003B51C0"/>
    <w:rsid w:val="003C303B"/>
    <w:rsid w:val="003C68BB"/>
    <w:rsid w:val="003D69E9"/>
    <w:rsid w:val="00405FF2"/>
    <w:rsid w:val="004073DD"/>
    <w:rsid w:val="00414F94"/>
    <w:rsid w:val="0042147E"/>
    <w:rsid w:val="00425E8C"/>
    <w:rsid w:val="004337B6"/>
    <w:rsid w:val="00436166"/>
    <w:rsid w:val="0044000F"/>
    <w:rsid w:val="004507A0"/>
    <w:rsid w:val="00457AB1"/>
    <w:rsid w:val="004747BF"/>
    <w:rsid w:val="004753A9"/>
    <w:rsid w:val="00480BE9"/>
    <w:rsid w:val="004875A3"/>
    <w:rsid w:val="004A54BA"/>
    <w:rsid w:val="004D5875"/>
    <w:rsid w:val="004D7964"/>
    <w:rsid w:val="004E7C2C"/>
    <w:rsid w:val="004F043A"/>
    <w:rsid w:val="004F0533"/>
    <w:rsid w:val="004F0706"/>
    <w:rsid w:val="004F2072"/>
    <w:rsid w:val="00520A45"/>
    <w:rsid w:val="0052119F"/>
    <w:rsid w:val="00526134"/>
    <w:rsid w:val="005535FA"/>
    <w:rsid w:val="00574F48"/>
    <w:rsid w:val="0058716F"/>
    <w:rsid w:val="005A3DAF"/>
    <w:rsid w:val="005B7B0D"/>
    <w:rsid w:val="005C25FC"/>
    <w:rsid w:val="005F7CDA"/>
    <w:rsid w:val="006020B3"/>
    <w:rsid w:val="006027FB"/>
    <w:rsid w:val="006073F1"/>
    <w:rsid w:val="00624C92"/>
    <w:rsid w:val="00627840"/>
    <w:rsid w:val="0063728B"/>
    <w:rsid w:val="00655119"/>
    <w:rsid w:val="00677F93"/>
    <w:rsid w:val="00683A3A"/>
    <w:rsid w:val="0069197F"/>
    <w:rsid w:val="006A04F1"/>
    <w:rsid w:val="006A54CB"/>
    <w:rsid w:val="006D0041"/>
    <w:rsid w:val="006D2DD6"/>
    <w:rsid w:val="006D66B3"/>
    <w:rsid w:val="006F4144"/>
    <w:rsid w:val="006F4919"/>
    <w:rsid w:val="00704D26"/>
    <w:rsid w:val="00715935"/>
    <w:rsid w:val="00724F7F"/>
    <w:rsid w:val="00727D3E"/>
    <w:rsid w:val="00735738"/>
    <w:rsid w:val="00760EF2"/>
    <w:rsid w:val="007725E1"/>
    <w:rsid w:val="007751FD"/>
    <w:rsid w:val="007756B8"/>
    <w:rsid w:val="007B16D5"/>
    <w:rsid w:val="007C2D92"/>
    <w:rsid w:val="007E5243"/>
    <w:rsid w:val="007E7BED"/>
    <w:rsid w:val="00804116"/>
    <w:rsid w:val="0081375B"/>
    <w:rsid w:val="00826E12"/>
    <w:rsid w:val="008365B0"/>
    <w:rsid w:val="00836B45"/>
    <w:rsid w:val="008674CF"/>
    <w:rsid w:val="00882DAB"/>
    <w:rsid w:val="008A2E10"/>
    <w:rsid w:val="008A31FB"/>
    <w:rsid w:val="008B534C"/>
    <w:rsid w:val="008C09E6"/>
    <w:rsid w:val="008C32BA"/>
    <w:rsid w:val="008C718F"/>
    <w:rsid w:val="008D0B3C"/>
    <w:rsid w:val="008D5E40"/>
    <w:rsid w:val="008E1667"/>
    <w:rsid w:val="009001B3"/>
    <w:rsid w:val="009008EB"/>
    <w:rsid w:val="00920041"/>
    <w:rsid w:val="00925C81"/>
    <w:rsid w:val="00932053"/>
    <w:rsid w:val="00955DE4"/>
    <w:rsid w:val="009727F6"/>
    <w:rsid w:val="009740AF"/>
    <w:rsid w:val="009E03FA"/>
    <w:rsid w:val="009E2412"/>
    <w:rsid w:val="009E35E5"/>
    <w:rsid w:val="009F0C14"/>
    <w:rsid w:val="00A24478"/>
    <w:rsid w:val="00A27D07"/>
    <w:rsid w:val="00A31CE3"/>
    <w:rsid w:val="00A3204D"/>
    <w:rsid w:val="00A32914"/>
    <w:rsid w:val="00A36DDA"/>
    <w:rsid w:val="00A65D72"/>
    <w:rsid w:val="00A829FE"/>
    <w:rsid w:val="00A847FC"/>
    <w:rsid w:val="00A94D4A"/>
    <w:rsid w:val="00A97FFE"/>
    <w:rsid w:val="00AA3EB5"/>
    <w:rsid w:val="00AA405D"/>
    <w:rsid w:val="00AA64E2"/>
    <w:rsid w:val="00AB439A"/>
    <w:rsid w:val="00AD59D7"/>
    <w:rsid w:val="00AE070D"/>
    <w:rsid w:val="00AE3B86"/>
    <w:rsid w:val="00AF1239"/>
    <w:rsid w:val="00AF1242"/>
    <w:rsid w:val="00AF71EB"/>
    <w:rsid w:val="00B143D8"/>
    <w:rsid w:val="00B21561"/>
    <w:rsid w:val="00B37362"/>
    <w:rsid w:val="00B52F62"/>
    <w:rsid w:val="00B60C7D"/>
    <w:rsid w:val="00B71790"/>
    <w:rsid w:val="00B73894"/>
    <w:rsid w:val="00B760C8"/>
    <w:rsid w:val="00B85025"/>
    <w:rsid w:val="00B927D2"/>
    <w:rsid w:val="00BA07F1"/>
    <w:rsid w:val="00BA2BF2"/>
    <w:rsid w:val="00BA4E82"/>
    <w:rsid w:val="00BB0000"/>
    <w:rsid w:val="00BB1122"/>
    <w:rsid w:val="00BD2DA5"/>
    <w:rsid w:val="00BD38CC"/>
    <w:rsid w:val="00BD70A7"/>
    <w:rsid w:val="00BE6E0F"/>
    <w:rsid w:val="00BF5EBC"/>
    <w:rsid w:val="00BF7C53"/>
    <w:rsid w:val="00C10698"/>
    <w:rsid w:val="00C206ED"/>
    <w:rsid w:val="00C23C99"/>
    <w:rsid w:val="00C5417F"/>
    <w:rsid w:val="00C572F4"/>
    <w:rsid w:val="00C75574"/>
    <w:rsid w:val="00C90E08"/>
    <w:rsid w:val="00C93A9B"/>
    <w:rsid w:val="00C95DD4"/>
    <w:rsid w:val="00CA551C"/>
    <w:rsid w:val="00CB1539"/>
    <w:rsid w:val="00CC6F36"/>
    <w:rsid w:val="00CD51E7"/>
    <w:rsid w:val="00CE1D71"/>
    <w:rsid w:val="00CF5346"/>
    <w:rsid w:val="00D161B2"/>
    <w:rsid w:val="00D20DA8"/>
    <w:rsid w:val="00D46EF3"/>
    <w:rsid w:val="00D5664A"/>
    <w:rsid w:val="00D64227"/>
    <w:rsid w:val="00D71BEC"/>
    <w:rsid w:val="00D87A88"/>
    <w:rsid w:val="00D9390B"/>
    <w:rsid w:val="00D9563B"/>
    <w:rsid w:val="00DA1E17"/>
    <w:rsid w:val="00DE5C0D"/>
    <w:rsid w:val="00DF0CB3"/>
    <w:rsid w:val="00E02411"/>
    <w:rsid w:val="00E07E49"/>
    <w:rsid w:val="00E1231D"/>
    <w:rsid w:val="00E32933"/>
    <w:rsid w:val="00E377A1"/>
    <w:rsid w:val="00E43957"/>
    <w:rsid w:val="00E9064B"/>
    <w:rsid w:val="00E952E2"/>
    <w:rsid w:val="00EA50FF"/>
    <w:rsid w:val="00EC0AFC"/>
    <w:rsid w:val="00EC70BF"/>
    <w:rsid w:val="00EC7E32"/>
    <w:rsid w:val="00ED25A9"/>
    <w:rsid w:val="00ED42D6"/>
    <w:rsid w:val="00ED4690"/>
    <w:rsid w:val="00EE2B4A"/>
    <w:rsid w:val="00EE54C7"/>
    <w:rsid w:val="00F11B69"/>
    <w:rsid w:val="00F120FD"/>
    <w:rsid w:val="00F14194"/>
    <w:rsid w:val="00F24D40"/>
    <w:rsid w:val="00F5083A"/>
    <w:rsid w:val="00F66A96"/>
    <w:rsid w:val="00F71DC2"/>
    <w:rsid w:val="00F75E3C"/>
    <w:rsid w:val="00F90DA0"/>
    <w:rsid w:val="00F91D54"/>
    <w:rsid w:val="00FB23D6"/>
    <w:rsid w:val="00FD194A"/>
    <w:rsid w:val="00FD3E37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04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5FF2"/>
  </w:style>
  <w:style w:type="paragraph" w:styleId="a6">
    <w:name w:val="header"/>
    <w:basedOn w:val="a"/>
    <w:link w:val="a7"/>
    <w:uiPriority w:val="99"/>
    <w:rsid w:val="00405FF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05FF2"/>
  </w:style>
  <w:style w:type="paragraph" w:styleId="a8">
    <w:name w:val="Body Text"/>
    <w:basedOn w:val="a"/>
    <w:link w:val="a9"/>
    <w:uiPriority w:val="99"/>
    <w:rsid w:val="00405FF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9">
    <w:name w:val="Основной текст Знак"/>
    <w:link w:val="a8"/>
    <w:uiPriority w:val="99"/>
    <w:rsid w:val="00405FF2"/>
    <w:rPr>
      <w:b/>
      <w:bCs/>
      <w:sz w:val="10"/>
      <w:szCs w:val="10"/>
    </w:rPr>
  </w:style>
  <w:style w:type="paragraph" w:customStyle="1" w:styleId="ConsNormal">
    <w:name w:val="ConsNormal"/>
    <w:uiPriority w:val="99"/>
    <w:rsid w:val="00405F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05FF2"/>
    <w:pPr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405FF2"/>
    <w:rPr>
      <w:sz w:val="28"/>
      <w:szCs w:val="28"/>
    </w:rPr>
  </w:style>
  <w:style w:type="paragraph" w:customStyle="1" w:styleId="ConsPlusNormal">
    <w:name w:val="ConsPlusNormal"/>
    <w:uiPriority w:val="99"/>
    <w:rsid w:val="00405F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10"/>
    <w:uiPriority w:val="99"/>
    <w:qFormat/>
    <w:rsid w:val="00405FF2"/>
    <w:pPr>
      <w:jc w:val="center"/>
    </w:pPr>
    <w:rPr>
      <w:sz w:val="28"/>
      <w:szCs w:val="28"/>
    </w:rPr>
  </w:style>
  <w:style w:type="character" w:customStyle="1" w:styleId="ad">
    <w:name w:val="Название Знак"/>
    <w:uiPriority w:val="10"/>
    <w:rsid w:val="00405F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c"/>
    <w:uiPriority w:val="99"/>
    <w:locked/>
    <w:rsid w:val="00405FF2"/>
    <w:rPr>
      <w:sz w:val="28"/>
      <w:szCs w:val="28"/>
    </w:rPr>
  </w:style>
  <w:style w:type="paragraph" w:styleId="ae">
    <w:name w:val="List Paragraph"/>
    <w:basedOn w:val="a"/>
    <w:qFormat/>
    <w:rsid w:val="00405FF2"/>
    <w:pPr>
      <w:ind w:left="720"/>
      <w:contextualSpacing/>
    </w:pPr>
  </w:style>
  <w:style w:type="paragraph" w:styleId="af">
    <w:name w:val="No Spacing"/>
    <w:uiPriority w:val="1"/>
    <w:qFormat/>
    <w:rsid w:val="00405FF2"/>
    <w:rPr>
      <w:sz w:val="28"/>
      <w:szCs w:val="22"/>
    </w:rPr>
  </w:style>
  <w:style w:type="paragraph" w:customStyle="1" w:styleId="11">
    <w:name w:val="Без интервала1"/>
    <w:rsid w:val="00405FF2"/>
    <w:rPr>
      <w:sz w:val="28"/>
      <w:szCs w:val="22"/>
    </w:rPr>
  </w:style>
  <w:style w:type="paragraph" w:styleId="af0">
    <w:name w:val="footer"/>
    <w:basedOn w:val="a"/>
    <w:link w:val="af1"/>
    <w:uiPriority w:val="99"/>
    <w:unhideWhenUsed/>
    <w:rsid w:val="005535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535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04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5FF2"/>
  </w:style>
  <w:style w:type="paragraph" w:styleId="a6">
    <w:name w:val="header"/>
    <w:basedOn w:val="a"/>
    <w:link w:val="a7"/>
    <w:uiPriority w:val="99"/>
    <w:rsid w:val="00405FF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05FF2"/>
  </w:style>
  <w:style w:type="paragraph" w:styleId="a8">
    <w:name w:val="Body Text"/>
    <w:basedOn w:val="a"/>
    <w:link w:val="a9"/>
    <w:uiPriority w:val="99"/>
    <w:rsid w:val="00405FF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9">
    <w:name w:val="Основной текст Знак"/>
    <w:link w:val="a8"/>
    <w:uiPriority w:val="99"/>
    <w:rsid w:val="00405FF2"/>
    <w:rPr>
      <w:b/>
      <w:bCs/>
      <w:sz w:val="10"/>
      <w:szCs w:val="10"/>
    </w:rPr>
  </w:style>
  <w:style w:type="paragraph" w:customStyle="1" w:styleId="ConsNormal">
    <w:name w:val="ConsNormal"/>
    <w:uiPriority w:val="99"/>
    <w:rsid w:val="00405F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05FF2"/>
    <w:pPr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405FF2"/>
    <w:rPr>
      <w:sz w:val="28"/>
      <w:szCs w:val="28"/>
    </w:rPr>
  </w:style>
  <w:style w:type="paragraph" w:customStyle="1" w:styleId="ConsPlusNormal">
    <w:name w:val="ConsPlusNormal"/>
    <w:uiPriority w:val="99"/>
    <w:rsid w:val="00405F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10"/>
    <w:uiPriority w:val="99"/>
    <w:qFormat/>
    <w:rsid w:val="00405FF2"/>
    <w:pPr>
      <w:jc w:val="center"/>
    </w:pPr>
    <w:rPr>
      <w:sz w:val="28"/>
      <w:szCs w:val="28"/>
    </w:rPr>
  </w:style>
  <w:style w:type="character" w:customStyle="1" w:styleId="ad">
    <w:name w:val="Название Знак"/>
    <w:uiPriority w:val="10"/>
    <w:rsid w:val="00405F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c"/>
    <w:uiPriority w:val="99"/>
    <w:locked/>
    <w:rsid w:val="00405FF2"/>
    <w:rPr>
      <w:sz w:val="28"/>
      <w:szCs w:val="28"/>
    </w:rPr>
  </w:style>
  <w:style w:type="paragraph" w:styleId="ae">
    <w:name w:val="List Paragraph"/>
    <w:basedOn w:val="a"/>
    <w:qFormat/>
    <w:rsid w:val="00405FF2"/>
    <w:pPr>
      <w:ind w:left="720"/>
      <w:contextualSpacing/>
    </w:pPr>
  </w:style>
  <w:style w:type="paragraph" w:styleId="af">
    <w:name w:val="No Spacing"/>
    <w:uiPriority w:val="1"/>
    <w:qFormat/>
    <w:rsid w:val="00405FF2"/>
    <w:rPr>
      <w:sz w:val="28"/>
      <w:szCs w:val="22"/>
    </w:rPr>
  </w:style>
  <w:style w:type="paragraph" w:customStyle="1" w:styleId="11">
    <w:name w:val="Без интервала1"/>
    <w:rsid w:val="00405FF2"/>
    <w:rPr>
      <w:sz w:val="28"/>
      <w:szCs w:val="22"/>
    </w:rPr>
  </w:style>
  <w:style w:type="paragraph" w:styleId="af0">
    <w:name w:val="footer"/>
    <w:basedOn w:val="a"/>
    <w:link w:val="af1"/>
    <w:uiPriority w:val="99"/>
    <w:unhideWhenUsed/>
    <w:rsid w:val="005535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53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52F5-79C9-44CD-A746-8D537EA9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30199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annav</cp:lastModifiedBy>
  <cp:revision>2</cp:revision>
  <cp:lastPrinted>2020-11-17T01:46:00Z</cp:lastPrinted>
  <dcterms:created xsi:type="dcterms:W3CDTF">2020-11-17T01:48:00Z</dcterms:created>
  <dcterms:modified xsi:type="dcterms:W3CDTF">2020-11-17T01:48:00Z</dcterms:modified>
</cp:coreProperties>
</file>