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F142" w14:textId="77777777" w:rsidR="00755DFC" w:rsidRPr="00E630A4" w:rsidRDefault="00755DFC" w:rsidP="00755DFC">
      <w:pPr>
        <w:jc w:val="center"/>
        <w:rPr>
          <w:b/>
          <w:sz w:val="28"/>
          <w:szCs w:val="28"/>
        </w:rPr>
      </w:pPr>
      <w:r w:rsidRPr="00E630A4">
        <w:rPr>
          <w:b/>
          <w:sz w:val="28"/>
          <w:szCs w:val="28"/>
        </w:rPr>
        <w:t>«</w:t>
      </w:r>
      <w:r>
        <w:rPr>
          <w:sz w:val="28"/>
          <w:szCs w:val="28"/>
        </w:rPr>
        <w:t>Новый порядок продажи лекарств онлайн</w:t>
      </w:r>
      <w:r w:rsidRPr="00E630A4">
        <w:rPr>
          <w:b/>
          <w:sz w:val="28"/>
          <w:szCs w:val="28"/>
        </w:rPr>
        <w:t>»</w:t>
      </w:r>
    </w:p>
    <w:p w14:paraId="388E5070" w14:textId="77777777" w:rsidR="00755DFC" w:rsidRPr="00954734" w:rsidRDefault="00755DFC" w:rsidP="00755DFC">
      <w:pPr>
        <w:rPr>
          <w:sz w:val="28"/>
          <w:szCs w:val="28"/>
        </w:rPr>
      </w:pPr>
    </w:p>
    <w:p w14:paraId="46B09BE6" w14:textId="77777777" w:rsidR="00755DFC" w:rsidRPr="00A32EDA" w:rsidRDefault="00755DFC" w:rsidP="00755D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EDA">
        <w:rPr>
          <w:color w:val="000000"/>
          <w:sz w:val="28"/>
          <w:szCs w:val="28"/>
        </w:rPr>
        <w:t xml:space="preserve">В соответствии с постановлением Правительства РФ от 31 мая 2021 года №827 несетевым аптекам разрешат вести дистанционную торговлю лекарствами, а покупать препараты можно будет на платформах электронной коммерции. </w:t>
      </w:r>
    </w:p>
    <w:p w14:paraId="00599DC7" w14:textId="77777777" w:rsidR="00755DFC" w:rsidRPr="00A32EDA" w:rsidRDefault="00755DFC" w:rsidP="00755D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32EDA">
        <w:rPr>
          <w:color w:val="000000"/>
          <w:sz w:val="28"/>
          <w:szCs w:val="28"/>
        </w:rPr>
        <w:t>Данный порядок онлайн-продажи и доставки безрецептурных медикаментов начнёт действовать с 01.09.2021.</w:t>
      </w:r>
    </w:p>
    <w:p w14:paraId="090678E5" w14:textId="77777777" w:rsidR="00755DFC" w:rsidRPr="00A32EDA" w:rsidRDefault="00755DFC" w:rsidP="00755D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32EDA">
        <w:rPr>
          <w:color w:val="000000"/>
          <w:sz w:val="28"/>
          <w:szCs w:val="28"/>
        </w:rPr>
        <w:t>Указанным подзаконным актом внесены изменения в Правила выдачи разрешений на дистанционную продажу лекарств. Так, исключается требование к организациям иметь не менее 10 аптек на территории России и собственный сайт в интернете. В то же время для них устанавливается возможность заключать договоры с владельцами агрегаторов, чтобы размещать предложения и вести торговлю с помощью их сайтов.</w:t>
      </w:r>
    </w:p>
    <w:p w14:paraId="58589300" w14:textId="77777777" w:rsidR="00755DFC" w:rsidRPr="00A32EDA" w:rsidRDefault="00755DFC" w:rsidP="00755D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32EDA">
        <w:rPr>
          <w:color w:val="000000"/>
          <w:sz w:val="28"/>
          <w:szCs w:val="28"/>
        </w:rPr>
        <w:t>Правила дополняются положением о регулировке цен: при дистанционной продаже цены на лекарства не должны быть выше тех, что установлены в самой аптеке.</w:t>
      </w:r>
    </w:p>
    <w:p w14:paraId="590C5CDA" w14:textId="77777777" w:rsidR="00755DFC" w:rsidRPr="00A32EDA" w:rsidRDefault="00755DFC" w:rsidP="00755D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32EDA">
        <w:rPr>
          <w:color w:val="000000"/>
          <w:sz w:val="28"/>
          <w:szCs w:val="28"/>
        </w:rPr>
        <w:t>Ответственность за условия хранения и качество лекарств несут аптечные организации, даже если лекарственные препараты были приобретены на сайте партнёра и доставлены курьерскими компаниями.</w:t>
      </w:r>
    </w:p>
    <w:p w14:paraId="4A52FD66" w14:textId="77777777" w:rsidR="00755DFC" w:rsidRPr="00A32EDA" w:rsidRDefault="00755DFC" w:rsidP="00755D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32EDA">
        <w:rPr>
          <w:color w:val="000000"/>
          <w:sz w:val="28"/>
          <w:szCs w:val="28"/>
        </w:rPr>
        <w:t>Стоит отметить, что вести такую торговлю могут аптечные организации, которые имеют лицензию на фармацевтическую деятельность и соответствующее разрешение от Росздравнадзора.</w:t>
      </w:r>
    </w:p>
    <w:p w14:paraId="6CD0029A" w14:textId="77777777" w:rsidR="00755DFC" w:rsidRDefault="00755DFC" w:rsidP="00755DFC">
      <w:pPr>
        <w:pStyle w:val="a3"/>
        <w:ind w:firstLine="0"/>
        <w:rPr>
          <w:sz w:val="28"/>
          <w:szCs w:val="28"/>
        </w:rPr>
      </w:pPr>
    </w:p>
    <w:p w14:paraId="1A0F9FFC" w14:textId="77777777" w:rsidR="004A1220" w:rsidRDefault="004A1220">
      <w:bookmarkStart w:id="0" w:name="_GoBack"/>
      <w:bookmarkEnd w:id="0"/>
    </w:p>
    <w:sectPr w:rsidR="004A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AA"/>
    <w:rsid w:val="004A1220"/>
    <w:rsid w:val="00755DFC"/>
    <w:rsid w:val="007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C818-F28A-4141-A22C-C9E5694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DFC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75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55D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2021-07-01T10:05:00Z</dcterms:created>
  <dcterms:modified xsi:type="dcterms:W3CDTF">2021-07-01T10:06:00Z</dcterms:modified>
</cp:coreProperties>
</file>