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D71D" w14:textId="77777777" w:rsidR="00A44733" w:rsidRPr="00B2180F" w:rsidRDefault="00A44733" w:rsidP="00A44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«</w:t>
      </w:r>
      <w:r w:rsidRPr="00B2180F">
        <w:rPr>
          <w:bCs/>
          <w:sz w:val="28"/>
          <w:szCs w:val="28"/>
          <w:shd w:val="clear" w:color="auto" w:fill="FFFFFF"/>
        </w:rPr>
        <w:t>О некоторых вопросах регистрации юридических лиц и предпринимателей</w:t>
      </w:r>
      <w:r w:rsidRPr="00B2180F">
        <w:rPr>
          <w:rStyle w:val="apple-converted-space"/>
          <w:bCs/>
          <w:sz w:val="28"/>
          <w:szCs w:val="28"/>
          <w:shd w:val="clear" w:color="auto" w:fill="FFFFFF"/>
        </w:rPr>
        <w:t>».</w:t>
      </w:r>
    </w:p>
    <w:p w14:paraId="02895DF0" w14:textId="77777777" w:rsidR="00A44733" w:rsidRPr="002D6D5D" w:rsidRDefault="00A44733" w:rsidP="00A44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/>
          <w:bCs/>
          <w:sz w:val="28"/>
          <w:szCs w:val="28"/>
          <w:shd w:val="clear" w:color="auto" w:fill="FFFFFF"/>
        </w:rPr>
      </w:pPr>
    </w:p>
    <w:p w14:paraId="6AE570F7" w14:textId="77777777" w:rsidR="00A44733" w:rsidRPr="00B2180F" w:rsidRDefault="00A44733" w:rsidP="00A447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B2180F">
        <w:rPr>
          <w:color w:val="000000"/>
          <w:sz w:val="28"/>
          <w:szCs w:val="28"/>
        </w:rPr>
        <w:t xml:space="preserve">26 апреля 2021 года вступили в силу изменения в ст. 5 Федерального закона от 8 августа </w:t>
      </w:r>
      <w:smartTag w:uri="urn:schemas-microsoft-com:office:smarttags" w:element="metricconverter">
        <w:smartTagPr>
          <w:attr w:name="ProductID" w:val="2001 г"/>
        </w:smartTagPr>
        <w:r w:rsidRPr="00B2180F">
          <w:rPr>
            <w:color w:val="000000"/>
            <w:sz w:val="28"/>
            <w:szCs w:val="28"/>
          </w:rPr>
          <w:t>2001 г</w:t>
        </w:r>
      </w:smartTag>
      <w:r w:rsidRPr="00B2180F">
        <w:rPr>
          <w:color w:val="000000"/>
          <w:sz w:val="28"/>
          <w:szCs w:val="28"/>
        </w:rPr>
        <w:t xml:space="preserve">. № 129-ФЗ  </w:t>
      </w:r>
      <w:r>
        <w:rPr>
          <w:color w:val="000000"/>
          <w:sz w:val="28"/>
          <w:szCs w:val="28"/>
        </w:rPr>
        <w:t>«</w:t>
      </w:r>
      <w:r w:rsidRPr="00B2180F">
        <w:rPr>
          <w:color w:val="000000"/>
          <w:sz w:val="28"/>
          <w:szCs w:val="28"/>
        </w:rPr>
        <w:t>О государственной регистрации юридических лиц и индивидуальных предпринимателей</w:t>
      </w:r>
      <w:r>
        <w:rPr>
          <w:color w:val="000000"/>
          <w:sz w:val="28"/>
          <w:szCs w:val="28"/>
        </w:rPr>
        <w:t>»</w:t>
      </w:r>
      <w:r w:rsidRPr="00B2180F">
        <w:rPr>
          <w:color w:val="000000"/>
          <w:sz w:val="28"/>
          <w:szCs w:val="28"/>
        </w:rPr>
        <w:t>.</w:t>
      </w:r>
    </w:p>
    <w:p w14:paraId="7F2B9716" w14:textId="77777777" w:rsidR="00A44733" w:rsidRDefault="00A44733" w:rsidP="00A447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2180F">
        <w:rPr>
          <w:color w:val="000000"/>
          <w:sz w:val="28"/>
          <w:szCs w:val="28"/>
        </w:rPr>
        <w:t>Так, согласно поправкам, при внесении изменений в сведения о наименовании юр</w:t>
      </w:r>
      <w:r>
        <w:rPr>
          <w:color w:val="000000"/>
          <w:sz w:val="28"/>
          <w:szCs w:val="28"/>
        </w:rPr>
        <w:t xml:space="preserve">идического </w:t>
      </w:r>
      <w:r w:rsidRPr="00B2180F">
        <w:rPr>
          <w:color w:val="000000"/>
          <w:sz w:val="28"/>
          <w:szCs w:val="28"/>
        </w:rPr>
        <w:t>лица, содержащиеся в ЕГРЮЛ, регистрирующий орган в течение 5 рабочих дней должен будет обновить в реестре сведения о его наименовании в составе сведений об иных юридических лицах, где такое юридическое лицо является учредителем</w:t>
      </w:r>
      <w:r>
        <w:rPr>
          <w:color w:val="000000"/>
          <w:sz w:val="28"/>
          <w:szCs w:val="28"/>
        </w:rPr>
        <w:t xml:space="preserve"> (</w:t>
      </w:r>
      <w:r w:rsidRPr="00B2180F">
        <w:rPr>
          <w:color w:val="000000"/>
          <w:sz w:val="28"/>
          <w:szCs w:val="28"/>
        </w:rPr>
        <w:t>участником</w:t>
      </w:r>
      <w:r>
        <w:rPr>
          <w:color w:val="000000"/>
          <w:sz w:val="28"/>
          <w:szCs w:val="28"/>
        </w:rPr>
        <w:t>)</w:t>
      </w:r>
      <w:r w:rsidRPr="00B2180F">
        <w:rPr>
          <w:color w:val="000000"/>
          <w:sz w:val="28"/>
          <w:szCs w:val="28"/>
        </w:rPr>
        <w:t xml:space="preserve"> или лицом, имеющим право действовать без доверенности, или держателем реестра акционеров. </w:t>
      </w:r>
    </w:p>
    <w:p w14:paraId="4650125D" w14:textId="77777777" w:rsidR="00A44733" w:rsidRPr="00B2180F" w:rsidRDefault="00A44733" w:rsidP="00A447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При этом</w:t>
      </w:r>
      <w:r w:rsidRPr="00B2180F">
        <w:rPr>
          <w:color w:val="000000"/>
          <w:sz w:val="28"/>
          <w:szCs w:val="28"/>
        </w:rPr>
        <w:t>, актуализировать указанные сведения регистрирующий орган должен самостоятельно (без участия юридического лица).</w:t>
      </w:r>
    </w:p>
    <w:p w14:paraId="08DD5EDE" w14:textId="77777777" w:rsidR="00A44733" w:rsidRPr="00B2180F" w:rsidRDefault="00A44733" w:rsidP="00A447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B2180F">
        <w:rPr>
          <w:color w:val="000000"/>
          <w:sz w:val="28"/>
          <w:szCs w:val="28"/>
        </w:rPr>
        <w:t>Аналогичный порядок будет применяться и в случае, если юр</w:t>
      </w:r>
      <w:r>
        <w:rPr>
          <w:color w:val="000000"/>
          <w:sz w:val="28"/>
          <w:szCs w:val="28"/>
        </w:rPr>
        <w:t xml:space="preserve">идическое </w:t>
      </w:r>
      <w:r w:rsidRPr="00B2180F">
        <w:rPr>
          <w:color w:val="000000"/>
          <w:sz w:val="28"/>
          <w:szCs w:val="28"/>
        </w:rPr>
        <w:t xml:space="preserve">лицо, в отношении которого в ЕГРЮЛ внесены сведения о его прекращении путем реорганизации в форме слияния или присоединения, является единственным учредителем или участником другого юридического лица, либо если в ЕГРЮЛ вносятся сведения о </w:t>
      </w:r>
      <w:r>
        <w:rPr>
          <w:color w:val="000000"/>
          <w:sz w:val="28"/>
          <w:szCs w:val="28"/>
        </w:rPr>
        <w:t xml:space="preserve">его </w:t>
      </w:r>
      <w:r w:rsidRPr="00B2180F">
        <w:rPr>
          <w:color w:val="000000"/>
          <w:sz w:val="28"/>
          <w:szCs w:val="28"/>
        </w:rPr>
        <w:t>прекращении путем реорганизации в форме преобразования. В этих случаях регистрирующий орган также в течение 5 рабочих дней должен будет внести сведения о правопреемнике такого юридического лица или юридическом лице, созданном в результате реорганизации в форме преобразования, в сведения о юрлице, учредителем или участником которого являлось прекращенное в результате реорганизации юридическое лицо.</w:t>
      </w:r>
    </w:p>
    <w:p w14:paraId="2F8D1F66" w14:textId="77777777" w:rsidR="00A44733" w:rsidRPr="00B2180F" w:rsidRDefault="00A44733" w:rsidP="00A447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B2180F">
        <w:rPr>
          <w:color w:val="000000"/>
          <w:sz w:val="28"/>
          <w:szCs w:val="28"/>
        </w:rPr>
        <w:t xml:space="preserve">Также без участия </w:t>
      </w:r>
      <w:r>
        <w:rPr>
          <w:color w:val="000000"/>
          <w:sz w:val="28"/>
          <w:szCs w:val="28"/>
        </w:rPr>
        <w:t>организации</w:t>
      </w:r>
      <w:r w:rsidRPr="00B2180F">
        <w:rPr>
          <w:color w:val="000000"/>
          <w:sz w:val="28"/>
          <w:szCs w:val="28"/>
        </w:rPr>
        <w:t xml:space="preserve"> регистрирующий орган будет вносить в ЕГРЮЛ некоторые иные сведения. Например, внесение в реестр сведений об организационно-правовой форме юрлица будет осуществляться регистрирующим органом в соответствии с Общероссийским классификатором организационно-правовых форм.</w:t>
      </w:r>
    </w:p>
    <w:p w14:paraId="6F04A037" w14:textId="77777777" w:rsidR="00E20239" w:rsidRDefault="00E20239">
      <w:bookmarkStart w:id="0" w:name="_GoBack"/>
      <w:bookmarkEnd w:id="0"/>
    </w:p>
    <w:sectPr w:rsidR="00E2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53"/>
    <w:rsid w:val="00830C53"/>
    <w:rsid w:val="00A44733"/>
    <w:rsid w:val="00E2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3ECA4-C328-43E5-A44B-5E034914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A44733"/>
    <w:rPr>
      <w:rFonts w:cs="Times New Roman"/>
    </w:rPr>
  </w:style>
  <w:style w:type="paragraph" w:styleId="a3">
    <w:name w:val="Normal (Web)"/>
    <w:basedOn w:val="a"/>
    <w:uiPriority w:val="99"/>
    <w:unhideWhenUsed/>
    <w:rsid w:val="00A4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2021-07-01T09:56:00Z</dcterms:created>
  <dcterms:modified xsi:type="dcterms:W3CDTF">2021-07-01T09:56:00Z</dcterms:modified>
</cp:coreProperties>
</file>