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E33F" w14:textId="77777777" w:rsidR="00807548" w:rsidRDefault="00807548" w:rsidP="00807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«У</w:t>
      </w:r>
      <w:r>
        <w:rPr>
          <w:sz w:val="28"/>
          <w:szCs w:val="28"/>
          <w:shd w:val="clear" w:color="auto" w:fill="FFFFFF"/>
        </w:rPr>
        <w:t>твержден перечень видов федерального государственного контроля (надзора), в отношении которых обязательный досудебный порядок рассмотрения жалоб</w:t>
      </w:r>
      <w:r>
        <w:rPr>
          <w:rStyle w:val="apple-converted-space"/>
          <w:bCs/>
          <w:sz w:val="28"/>
          <w:szCs w:val="28"/>
          <w:shd w:val="clear" w:color="auto" w:fill="FFFFFF"/>
        </w:rPr>
        <w:t>».</w:t>
      </w:r>
    </w:p>
    <w:p w14:paraId="5CE3E11F" w14:textId="77777777" w:rsidR="00807548" w:rsidRDefault="00807548" w:rsidP="00807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2D403835" w14:textId="77777777" w:rsidR="00807548" w:rsidRDefault="00807548" w:rsidP="00807548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28.04.2021 Правительством Российской Федерации принято постановление № 663 «Об утверждении перечня видов федерального государственного контроля (надзора), в отношении которых обязательный досудебный порядок рассмотрения жалоб применяется с 1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shd w:val="clear" w:color="auto" w:fill="FFFFFF"/>
          </w:rPr>
          <w:t xml:space="preserve">2021 </w:t>
        </w:r>
        <w:proofErr w:type="spellStart"/>
        <w:r>
          <w:rPr>
            <w:sz w:val="28"/>
            <w:szCs w:val="28"/>
            <w:shd w:val="clear" w:color="auto" w:fill="FFFFFF"/>
          </w:rPr>
          <w:t>г</w:t>
        </w:r>
      </w:smartTag>
      <w:r>
        <w:rPr>
          <w:sz w:val="28"/>
          <w:szCs w:val="28"/>
          <w:shd w:val="clear" w:color="auto" w:fill="FFFFFF"/>
        </w:rPr>
        <w:t>.».Указанное</w:t>
      </w:r>
      <w:proofErr w:type="spellEnd"/>
      <w:r>
        <w:rPr>
          <w:sz w:val="28"/>
          <w:szCs w:val="28"/>
          <w:shd w:val="clear" w:color="auto" w:fill="FFFFFF"/>
        </w:rPr>
        <w:t xml:space="preserve"> постановление принято во исполнение ч. 13 ст. 98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3B909D8" w14:textId="77777777" w:rsidR="00807548" w:rsidRDefault="00807548" w:rsidP="008075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Правительством Российской Федерации определено 62 вида федерального государственного контроля (надзора), в отношении которых обязательный досудебный порядок рассмотрения жалоб применяется с 01.07.2021. В частности, это федеральный государственный надзор в сфере обращения лекарственных средств; федеральный государственный санитарно-эпидемиологический надзор; федеральный государственный экологический надзор; лицензионный контроль за деятельностью по перевозкам пассажиров и иных лиц автобусами; государственный контроль (надзор) за соблюдением трудового законодательства и иных нормативных правовых актов, содержащих нормы трудового права; государственный надзор за деятельностью туроператоров и объединения туроператоров в сфере выездного туризма и др.</w:t>
      </w:r>
    </w:p>
    <w:p w14:paraId="3CBB6CF9" w14:textId="77777777" w:rsidR="00807548" w:rsidRDefault="00807548" w:rsidP="0080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Полный текст постановления опубликован на «Официальном интернет-портале правовой информации»</w:t>
      </w: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(www.pravo.gov.ru) и вступает в силу с 01.07.2021.</w:t>
      </w:r>
    </w:p>
    <w:p w14:paraId="6C4EEB4B" w14:textId="77777777" w:rsidR="00623263" w:rsidRDefault="00623263">
      <w:bookmarkStart w:id="0" w:name="_GoBack"/>
      <w:bookmarkEnd w:id="0"/>
    </w:p>
    <w:sectPr w:rsidR="006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FF"/>
    <w:rsid w:val="00623263"/>
    <w:rsid w:val="00807548"/>
    <w:rsid w:val="00A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0287-229B-4AB9-8CAA-E8775DC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4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548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80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2021-07-01T09:53:00Z</dcterms:created>
  <dcterms:modified xsi:type="dcterms:W3CDTF">2021-07-01T09:53:00Z</dcterms:modified>
</cp:coreProperties>
</file>