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216E" w14:textId="77777777" w:rsidR="005855B6" w:rsidRDefault="005855B6" w:rsidP="005855B6">
      <w:pPr>
        <w:pStyle w:val="a4"/>
        <w:shd w:val="clear" w:color="auto" w:fill="auto"/>
        <w:spacing w:after="300" w:line="322" w:lineRule="exact"/>
        <w:ind w:left="680" w:right="680"/>
        <w:jc w:val="left"/>
      </w:pPr>
      <w:r>
        <w:rPr>
          <w:rStyle w:val="a3"/>
          <w:color w:val="000000"/>
        </w:rPr>
        <w:t>«С марта 2021 года расширен круг субъектов преступлений против госвласти, интересов государственной и муниципальной службы»</w:t>
      </w:r>
    </w:p>
    <w:p w14:paraId="6C68592B" w14:textId="77777777" w:rsidR="005855B6" w:rsidRDefault="005855B6" w:rsidP="005855B6">
      <w:pPr>
        <w:pStyle w:val="a4"/>
        <w:shd w:val="clear" w:color="auto" w:fill="auto"/>
        <w:spacing w:after="0" w:line="322" w:lineRule="exact"/>
        <w:ind w:left="20" w:right="20" w:firstLine="300"/>
        <w:jc w:val="left"/>
      </w:pPr>
      <w:r>
        <w:rPr>
          <w:rStyle w:val="a3"/>
          <w:color w:val="000000"/>
        </w:rPr>
        <w:t xml:space="preserve">В соответствии с Федеральным законом от 24.02.2021 </w:t>
      </w:r>
      <w:r>
        <w:rPr>
          <w:rStyle w:val="a3"/>
          <w:color w:val="000000"/>
          <w:lang w:val="en-US"/>
        </w:rPr>
        <w:t>N</w:t>
      </w:r>
      <w:r w:rsidRPr="00F002BF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16-ФЗ к должностным лицам, которые могут выступать субъектами преступлений, предусмотренных гл. 30 УК РФ, отнесены работники государственных внебюджетных фондов и публично-правовых компаний.</w:t>
      </w:r>
    </w:p>
    <w:p w14:paraId="7A31A926" w14:textId="77777777" w:rsidR="005855B6" w:rsidRDefault="005855B6" w:rsidP="005855B6">
      <w:pPr>
        <w:pStyle w:val="a4"/>
        <w:shd w:val="clear" w:color="auto" w:fill="auto"/>
        <w:spacing w:after="596" w:line="322" w:lineRule="exact"/>
        <w:ind w:left="20" w:right="20" w:firstLine="680"/>
      </w:pPr>
      <w:r>
        <w:rPr>
          <w:rStyle w:val="a3"/>
          <w:color w:val="000000"/>
        </w:rPr>
        <w:t>Расширены критерии хозяйственных обществ с госучастием, работники которых могут выступать субъектами указанных преступлений.</w:t>
      </w:r>
    </w:p>
    <w:p w14:paraId="2D6E99E0" w14:textId="66C7BFF6" w:rsidR="00DB6943" w:rsidRDefault="005855B6" w:rsidP="005855B6"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 wp14:anchorId="4A31739D" wp14:editId="4D9BA2F7">
            <wp:extent cx="1892300" cy="255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E9"/>
    <w:rsid w:val="001156E9"/>
    <w:rsid w:val="005855B6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558C-E78B-492B-9A07-237FD4AC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5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855B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855B6"/>
    <w:pPr>
      <w:shd w:val="clear" w:color="auto" w:fill="FFFFFF"/>
      <w:spacing w:after="240" w:line="475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855B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2021-07-01T10:51:00Z</dcterms:created>
  <dcterms:modified xsi:type="dcterms:W3CDTF">2021-07-01T10:52:00Z</dcterms:modified>
</cp:coreProperties>
</file>