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"/>
        <w:gridCol w:w="4604"/>
      </w:tblGrid>
      <w:tr w:rsidR="00D822F3" w:rsidRPr="00D822F3" w:rsidTr="00976099">
        <w:trPr>
          <w:trHeight w:hRule="exact" w:val="4121"/>
        </w:trPr>
        <w:tc>
          <w:tcPr>
            <w:tcW w:w="4606" w:type="dxa"/>
          </w:tcPr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АДМИНИСТРАЦИЯ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МУНИЦИПАЛЬНОГО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ОБРАЗОВАНИЯ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ПОДГОРОДНЕ-ПОКРОВСКИЙ СЕЛЬСОВЕТ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ОРЕНБУРГСКОГО  РАЙОНА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D822F3">
              <w:rPr>
                <w:b/>
                <w:sz w:val="28"/>
                <w:szCs w:val="28"/>
              </w:rPr>
              <w:t>ОРЕНБУРГСКОЙ ОБЛАСТИ</w:t>
            </w:r>
          </w:p>
          <w:p w:rsidR="00D822F3" w:rsidRPr="00D822F3" w:rsidRDefault="00D822F3" w:rsidP="00976099">
            <w:pPr>
              <w:pStyle w:val="a4"/>
              <w:spacing w:after="0"/>
              <w:jc w:val="center"/>
              <w:rPr>
                <w:b/>
                <w:caps/>
                <w:sz w:val="28"/>
                <w:szCs w:val="28"/>
              </w:rPr>
            </w:pPr>
          </w:p>
          <w:p w:rsidR="00D822F3" w:rsidRPr="00D822F3" w:rsidRDefault="00D822F3" w:rsidP="0097609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822F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822F3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D822F3" w:rsidRPr="00D822F3" w:rsidRDefault="00D822F3" w:rsidP="009760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D822F3" w:rsidRDefault="00D822F3" w:rsidP="00976099">
            <w:pPr>
              <w:jc w:val="center"/>
              <w:rPr>
                <w:sz w:val="28"/>
                <w:szCs w:val="28"/>
                <w:u w:val="single"/>
              </w:rPr>
            </w:pPr>
            <w:r w:rsidRPr="00D822F3">
              <w:rPr>
                <w:sz w:val="28"/>
                <w:szCs w:val="28"/>
                <w:u w:val="single"/>
              </w:rPr>
              <w:t>12.03.2021 № 96-п</w:t>
            </w:r>
          </w:p>
          <w:p w:rsidR="003F5178" w:rsidRPr="00D822F3" w:rsidRDefault="003F5178" w:rsidP="009760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9" w:type="dxa"/>
          </w:tcPr>
          <w:p w:rsidR="00D822F3" w:rsidRPr="00D822F3" w:rsidRDefault="00D822F3" w:rsidP="0097609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04" w:type="dxa"/>
          </w:tcPr>
          <w:p w:rsidR="00D822F3" w:rsidRPr="00D822F3" w:rsidRDefault="00D822F3" w:rsidP="00976099">
            <w:pPr>
              <w:ind w:firstLine="71"/>
              <w:rPr>
                <w:sz w:val="28"/>
                <w:szCs w:val="28"/>
              </w:rPr>
            </w:pPr>
          </w:p>
        </w:tc>
      </w:tr>
      <w:tr w:rsidR="00D822F3" w:rsidRPr="00D822F3" w:rsidTr="00976099">
        <w:trPr>
          <w:trHeight w:val="695"/>
        </w:trPr>
        <w:tc>
          <w:tcPr>
            <w:tcW w:w="4606" w:type="dxa"/>
          </w:tcPr>
          <w:p w:rsidR="00D822F3" w:rsidRPr="00D822F3" w:rsidRDefault="00D822F3" w:rsidP="00976099">
            <w:pPr>
              <w:ind w:left="142" w:right="71"/>
              <w:rPr>
                <w:sz w:val="28"/>
                <w:szCs w:val="28"/>
              </w:rPr>
            </w:pPr>
            <w:r w:rsidRPr="00D822F3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EAEB97D" wp14:editId="400EF363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11430</wp:posOffset>
                      </wp:positionV>
                      <wp:extent cx="2849245" cy="152400"/>
                      <wp:effectExtent l="0" t="0" r="46355" b="19050"/>
                      <wp:wrapNone/>
                      <wp:docPr id="40" name="Группа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49245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0" o:spid="_x0000_s1026" style="position:absolute;margin-left:.3pt;margin-top:.9pt;width:224.35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JQ7+QIAAHwNAAAOAAAAZHJzL2Uyb0RvYy54bWzsV11u2zAMfh+wOwh6T/1TO02MOsMQJ33p&#10;tgLdDqDI8g9mS4akxgmGAQN2hF1kN9gV2huNkp20yVq0aIc9DGkBRxYlivz4kaJP36zqCi2ZVKXg&#10;MfaOXIwYpyIteR7jTx/ngxFGShOekkpwFuM1U/jN5PWr07aJmC8KUaVMIlDCVdQ2MS60biLHUbRg&#10;NVFHomEchJmQNdHwKnMnlaQF7XXl+K47dFoh00YKypSC2aQT4onVn2WM6g9ZpphGVYzBNm2f0j4X&#10;5ulMTkmUS9IUJe3NIM+woiYlh0O3qhKiCbqS5R+q6pJKoUSmj6ioHZFlJWXWB/DGc/e8OZPiqrG+&#10;5FGbN1uYANo9nJ6tlr5fXkhUpjEOAB5OaojR9Y+bbzffr3/B/08E04BR2+QRLD2TzWVzITtHYXgu&#10;6GcFYmdfbt7zbjFatO9ECmrJlRYWo1Uma6MCvEcrG4r1NhRspRGFSX8UjP0gxIiCzAv9wO1jRQsI&#10;qNnmnfgnGIE0CMOwiyMtZv32wPOCbq8/GhuhQ6LuWGtqb5rxC2inbpFVL0P2siANswFTBq4Nst4G&#10;2fOSMxRag8zJsGTKL6TFV0UKkH0UrHu8voVs3MO14zCJGqn0GRM1MoMYV2CEjQNZnivdYbNZYsLC&#10;xbysKpgnUcVRG+PhcejaDUpUZWqERqZkvphWEi2JSS3715+7swwozFOrrGAknfEU6XUDbOBQDrDR&#10;rmqMKgbFAwZ2nSZl9fg6CGjFjR3gPrjRj7qc+zJ2x7PRbBQMAn84GwRukgzezqfBYDj3TsLkOJlO&#10;E++rcckLoqJMU8aNV5v894KnsaCvRF3mbivAFj5nV7vlIBi7+bVGAxu7wHdUXIh0bflg54GY/4qh&#10;/g5Dh33O/22GQh6YdN5PyQNDDwy9vcIfqKHHuwz1TK14Zg0NQ3Ox7Nwchxp6qKFPbsseYCg0HF3/&#10;ZG/5of8Sho5MN3YvQw81FFo821n/T7e87UqhxbfNQf85Yr4h7r7D+O5H0+Q3AAAA//8DAFBLAwQU&#10;AAYACAAAACEAr8mtgtsAAAAFAQAADwAAAGRycy9kb3ducmV2LnhtbEyOS0vDQBSF94L/YbiCOztJ&#10;X9SYSSlFXRXBVhB3t8ltEpq5EzLTJP33Xld2eR6c86Xr0Taqp87Xjg3EkwgUce6KmksDX4e3pxUo&#10;H5ALbByTgSt5WGf3dykmhRv4k/p9KJWMsE/QQBVCm2jt84os+olriSU7uc5iENmVuuhwkHHb6GkU&#10;LbXFmuWhwpa2FeXn/cUaeB9w2Mzi1353Pm2vP4fFx/cuJmMeH8bNC6hAY/gvwx++oEMmTEd34cKr&#10;xsBSeuIKvoTz+fMM1NHAdLECnaX6lj77BQAA//8DAFBLAQItABQABgAIAAAAIQC2gziS/gAAAOEB&#10;AAATAAAAAAAAAAAAAAAAAAAAAABbQ29udGVudF9UeXBlc10ueG1sUEsBAi0AFAAGAAgAAAAhADj9&#10;If/WAAAAlAEAAAsAAAAAAAAAAAAAAAAALwEAAF9yZWxzLy5yZWxzUEsBAi0AFAAGAAgAAAAhAB9M&#10;lDv5AgAAfA0AAA4AAAAAAAAAAAAAAAAALgIAAGRycy9lMm9Eb2MueG1sUEsBAi0AFAAGAAgAAAAh&#10;AK/JrYLbAAAABQEAAA8AAAAAAAAAAAAAAAAAUwUAAGRycy9kb3ducmV2LnhtbFBLBQYAAAAABAAE&#10;APMAAABbBgAAAAA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D822F3">
              <w:rPr>
                <w:sz w:val="28"/>
                <w:szCs w:val="28"/>
              </w:rPr>
              <w:t>О первичных мерах пожарной безопасности</w:t>
            </w:r>
          </w:p>
        </w:tc>
        <w:tc>
          <w:tcPr>
            <w:tcW w:w="499" w:type="dxa"/>
          </w:tcPr>
          <w:p w:rsidR="00D822F3" w:rsidRPr="00D822F3" w:rsidRDefault="00D822F3" w:rsidP="00976099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</w:tcPr>
          <w:p w:rsidR="00D822F3" w:rsidRPr="00D822F3" w:rsidRDefault="00D822F3" w:rsidP="00976099">
            <w:pPr>
              <w:rPr>
                <w:sz w:val="28"/>
                <w:szCs w:val="28"/>
              </w:rPr>
            </w:pPr>
          </w:p>
          <w:p w:rsidR="00D822F3" w:rsidRPr="00D822F3" w:rsidRDefault="00D822F3" w:rsidP="00976099">
            <w:pPr>
              <w:rPr>
                <w:sz w:val="28"/>
                <w:szCs w:val="28"/>
              </w:rPr>
            </w:pPr>
          </w:p>
          <w:p w:rsidR="00D822F3" w:rsidRPr="00D822F3" w:rsidRDefault="00D822F3" w:rsidP="00976099">
            <w:pPr>
              <w:rPr>
                <w:sz w:val="28"/>
                <w:szCs w:val="28"/>
              </w:rPr>
            </w:pPr>
          </w:p>
        </w:tc>
      </w:tr>
    </w:tbl>
    <w:p w:rsidR="00F41D53" w:rsidRDefault="00F41D53" w:rsidP="00D822F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D822F3">
        <w:rPr>
          <w:sz w:val="28"/>
          <w:szCs w:val="28"/>
        </w:rPr>
        <w:t>В соответствии с Федеральным законом от 21 декабря 1994 г. № 69-ФЗ «О пожарной безопасности», Федеральным законом от 06 октября 2003 г. № 131-ФЗ «Об общих принципах организации местного самоуправления в Российской Федерации»,</w:t>
      </w:r>
      <w:r w:rsidRPr="00D822F3">
        <w:rPr>
          <w:spacing w:val="1"/>
          <w:sz w:val="28"/>
          <w:szCs w:val="28"/>
          <w:shd w:val="clear" w:color="auto" w:fill="FFFFFF"/>
        </w:rPr>
        <w:t xml:space="preserve"> Федеральным законом </w:t>
      </w:r>
      <w:r w:rsidRPr="00D822F3">
        <w:rPr>
          <w:spacing w:val="2"/>
          <w:sz w:val="28"/>
          <w:szCs w:val="28"/>
        </w:rPr>
        <w:t>от 22 июля 2008 № 123-ФЗ «Технический регламент требований пожарной безопасности», З</w:t>
      </w:r>
      <w:r w:rsidRPr="00D822F3">
        <w:rPr>
          <w:spacing w:val="1"/>
          <w:sz w:val="28"/>
          <w:szCs w:val="28"/>
          <w:shd w:val="clear" w:color="auto" w:fill="FFFFFF"/>
        </w:rPr>
        <w:t xml:space="preserve">аконом Оренбургской области </w:t>
      </w:r>
      <w:hyperlink r:id="rId8" w:history="1">
        <w:r w:rsidRPr="00D822F3">
          <w:rPr>
            <w:rStyle w:val="a3"/>
            <w:color w:val="auto"/>
            <w:spacing w:val="1"/>
            <w:sz w:val="28"/>
            <w:szCs w:val="28"/>
            <w:shd w:val="clear" w:color="auto" w:fill="FFFFFF"/>
          </w:rPr>
          <w:t>от 23 декабря 2004 г. № 1673/276-</w:t>
        </w:r>
        <w:r w:rsidRPr="00D822F3">
          <w:rPr>
            <w:rStyle w:val="a3"/>
            <w:color w:val="auto"/>
            <w:spacing w:val="1"/>
            <w:sz w:val="28"/>
            <w:szCs w:val="28"/>
            <w:shd w:val="clear" w:color="auto" w:fill="FFFFFF"/>
            <w:lang w:val="en-US"/>
          </w:rPr>
          <w:t>III</w:t>
        </w:r>
        <w:r w:rsidRPr="00D822F3">
          <w:rPr>
            <w:rStyle w:val="a3"/>
            <w:color w:val="auto"/>
            <w:spacing w:val="1"/>
            <w:sz w:val="28"/>
            <w:szCs w:val="28"/>
            <w:shd w:val="clear" w:color="auto" w:fill="FFFFFF"/>
          </w:rPr>
          <w:t>-ОЗ «О пожарной безопасности в Оренбургской области</w:t>
        </w:r>
      </w:hyperlink>
      <w:r w:rsidRPr="00D822F3">
        <w:rPr>
          <w:sz w:val="28"/>
          <w:szCs w:val="28"/>
        </w:rPr>
        <w:t>», Уставом</w:t>
      </w:r>
      <w:proofErr w:type="gramEnd"/>
      <w:r w:rsidRPr="00D822F3">
        <w:rPr>
          <w:sz w:val="28"/>
          <w:szCs w:val="28"/>
        </w:rPr>
        <w:t xml:space="preserve"> муниципального образования Подгородне-Покровский сельсовет Оренбургского района Оренбургской области, в целях </w:t>
      </w:r>
      <w:r w:rsidRPr="00D822F3">
        <w:rPr>
          <w:sz w:val="28"/>
          <w:szCs w:val="28"/>
          <w:shd w:val="clear" w:color="auto" w:fill="FFFFFF"/>
        </w:rPr>
        <w:t xml:space="preserve">обеспечения первичных мер пожарной безопасности в границах сельских населенных пунктов, </w:t>
      </w:r>
      <w:proofErr w:type="gramStart"/>
      <w:r w:rsidRPr="00D822F3">
        <w:rPr>
          <w:sz w:val="28"/>
          <w:szCs w:val="28"/>
        </w:rPr>
        <w:t>п</w:t>
      </w:r>
      <w:proofErr w:type="gramEnd"/>
      <w:r w:rsidRPr="00D822F3">
        <w:rPr>
          <w:sz w:val="28"/>
          <w:szCs w:val="28"/>
        </w:rPr>
        <w:t xml:space="preserve"> о с т а н о в л я е т</w:t>
      </w:r>
      <w:r w:rsidRPr="00D822F3">
        <w:rPr>
          <w:sz w:val="28"/>
          <w:szCs w:val="28"/>
          <w:shd w:val="clear" w:color="auto" w:fill="FFFFFF"/>
        </w:rPr>
        <w:t>:</w:t>
      </w:r>
    </w:p>
    <w:p w:rsidR="00D822F3" w:rsidRPr="00D822F3" w:rsidRDefault="00D822F3" w:rsidP="00D822F3">
      <w:pPr>
        <w:shd w:val="clear" w:color="auto" w:fill="FFFFFF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1. Утвердить Положение об обеспечении первичных мер пожарной безопасности в границах сельских населенных пунктов муниципального образования Подгородне-Покровский сельсовет Оренбургского района Оренбургской области (Приложение №1).</w:t>
      </w:r>
    </w:p>
    <w:p w:rsidR="00D822F3" w:rsidRPr="00D822F3" w:rsidRDefault="00D822F3" w:rsidP="00D822F3">
      <w:pPr>
        <w:shd w:val="clear" w:color="auto" w:fill="FFFFFF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2. Утвердить Реестр добровольных пожарных Подгородне-Покровского сельсовета Оренбургского района Оренбургской области (Приложение №2).</w:t>
      </w:r>
    </w:p>
    <w:p w:rsidR="00D822F3" w:rsidRPr="00D822F3" w:rsidRDefault="00D822F3" w:rsidP="00D822F3">
      <w:pPr>
        <w:autoSpaceDE w:val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3. Настоящее постановление подлежит размещению на сайте муниципального образования </w:t>
      </w:r>
      <w:r w:rsidRPr="00D822F3">
        <w:rPr>
          <w:bCs/>
          <w:kern w:val="32"/>
          <w:sz w:val="28"/>
          <w:szCs w:val="28"/>
        </w:rPr>
        <w:t>Подгородне-Покровский сельсовет Оренбургского района Оренбургской области</w:t>
      </w:r>
      <w:r w:rsidRPr="00D822F3">
        <w:rPr>
          <w:sz w:val="28"/>
          <w:szCs w:val="28"/>
        </w:rPr>
        <w:t>.</w:t>
      </w:r>
    </w:p>
    <w:p w:rsidR="00D822F3" w:rsidRPr="00D822F3" w:rsidRDefault="00D822F3" w:rsidP="00D822F3">
      <w:pPr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4. Настоящее постановление вступает в силу со дня его подписания.</w:t>
      </w:r>
    </w:p>
    <w:p w:rsidR="00D822F3" w:rsidRPr="00D822F3" w:rsidRDefault="00D822F3" w:rsidP="00D822F3">
      <w:pPr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5. </w:t>
      </w:r>
      <w:proofErr w:type="gramStart"/>
      <w:r w:rsidRPr="00D822F3">
        <w:rPr>
          <w:sz w:val="28"/>
          <w:szCs w:val="28"/>
        </w:rPr>
        <w:t>Контроль за</w:t>
      </w:r>
      <w:proofErr w:type="gramEnd"/>
      <w:r w:rsidRPr="00D822F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822F3" w:rsidRPr="00D822F3" w:rsidRDefault="00D822F3" w:rsidP="00D822F3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spacing w:val="3"/>
          <w:sz w:val="28"/>
          <w:szCs w:val="28"/>
        </w:rPr>
      </w:pPr>
    </w:p>
    <w:p w:rsidR="00D822F3" w:rsidRPr="00D822F3" w:rsidRDefault="00D822F3" w:rsidP="00D822F3">
      <w:pPr>
        <w:rPr>
          <w:sz w:val="28"/>
          <w:szCs w:val="28"/>
        </w:rPr>
      </w:pPr>
    </w:p>
    <w:p w:rsidR="00D822F3" w:rsidRPr="00D822F3" w:rsidRDefault="00D822F3" w:rsidP="00D822F3">
      <w:pPr>
        <w:rPr>
          <w:sz w:val="28"/>
          <w:szCs w:val="28"/>
        </w:rPr>
      </w:pPr>
      <w:r w:rsidRPr="00D822F3">
        <w:rPr>
          <w:sz w:val="28"/>
          <w:szCs w:val="28"/>
        </w:rPr>
        <w:t>Глава муниципального образования                                                    М.В. Кабанов</w:t>
      </w:r>
    </w:p>
    <w:p w:rsidR="00D822F3" w:rsidRPr="00D822F3" w:rsidRDefault="00D822F3" w:rsidP="00D822F3">
      <w:pPr>
        <w:rPr>
          <w:sz w:val="28"/>
          <w:szCs w:val="28"/>
          <w:highlight w:val="yellow"/>
        </w:rPr>
      </w:pPr>
    </w:p>
    <w:p w:rsidR="00C05C1B" w:rsidRPr="00D822F3" w:rsidRDefault="00D822F3" w:rsidP="00D822F3">
      <w:pPr>
        <w:jc w:val="both"/>
      </w:pPr>
      <w:r w:rsidRPr="00D822F3">
        <w:t xml:space="preserve">Разослано: отделу по делам ГОЧС администрации МО Оренбургский район, администрации МО Подгородне-Покровский сельсовет Оренбургского района, прокуратуре района, в дело 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lastRenderedPageBreak/>
        <w:t>Прилож</w:t>
      </w:r>
      <w:bookmarkStart w:id="0" w:name="_GoBack"/>
      <w:bookmarkEnd w:id="0"/>
      <w:r w:rsidRPr="00D822F3">
        <w:rPr>
          <w:sz w:val="28"/>
          <w:szCs w:val="28"/>
        </w:rPr>
        <w:t>ение №1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t>к постановлению администрации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t>муниципального образования Подгородне-Покровский сельсовет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t xml:space="preserve">Оренбургского района 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t>Оренбургской области</w:t>
      </w:r>
    </w:p>
    <w:p w:rsidR="00D822F3" w:rsidRPr="00D822F3" w:rsidRDefault="00D822F3" w:rsidP="00D822F3">
      <w:pPr>
        <w:ind w:left="5040"/>
        <w:jc w:val="right"/>
        <w:rPr>
          <w:sz w:val="28"/>
          <w:szCs w:val="28"/>
        </w:rPr>
      </w:pPr>
      <w:r w:rsidRPr="00D822F3">
        <w:rPr>
          <w:sz w:val="28"/>
          <w:szCs w:val="28"/>
        </w:rPr>
        <w:t>от 12.03.2021 № 96-п</w:t>
      </w:r>
    </w:p>
    <w:p w:rsidR="00D822F3" w:rsidRPr="00D822F3" w:rsidRDefault="00D822F3" w:rsidP="00D822F3">
      <w:pPr>
        <w:ind w:right="708"/>
        <w:rPr>
          <w:sz w:val="28"/>
          <w:szCs w:val="28"/>
        </w:rPr>
      </w:pPr>
    </w:p>
    <w:p w:rsidR="00D822F3" w:rsidRPr="00D822F3" w:rsidRDefault="00D822F3" w:rsidP="00D822F3">
      <w:pPr>
        <w:ind w:right="708"/>
        <w:rPr>
          <w:sz w:val="28"/>
          <w:szCs w:val="28"/>
        </w:rPr>
      </w:pPr>
    </w:p>
    <w:p w:rsidR="00D822F3" w:rsidRPr="00D822F3" w:rsidRDefault="00D822F3" w:rsidP="00D822F3">
      <w:pPr>
        <w:pStyle w:val="a7"/>
        <w:tabs>
          <w:tab w:val="left" w:pos="5040"/>
        </w:tabs>
        <w:ind w:left="0" w:right="-2"/>
        <w:rPr>
          <w:szCs w:val="28"/>
        </w:rPr>
      </w:pPr>
      <w:r w:rsidRPr="00D822F3">
        <w:rPr>
          <w:szCs w:val="28"/>
        </w:rPr>
        <w:t>ПОЛОЖЕНИЕ</w:t>
      </w:r>
    </w:p>
    <w:p w:rsidR="00D822F3" w:rsidRPr="00D822F3" w:rsidRDefault="00D822F3" w:rsidP="00D822F3">
      <w:pPr>
        <w:pStyle w:val="a7"/>
        <w:tabs>
          <w:tab w:val="left" w:pos="5040"/>
        </w:tabs>
        <w:ind w:left="0" w:right="-2"/>
        <w:rPr>
          <w:szCs w:val="28"/>
        </w:rPr>
      </w:pPr>
      <w:r w:rsidRPr="00D822F3">
        <w:rPr>
          <w:szCs w:val="28"/>
        </w:rPr>
        <w:t>об обеспечении первичных мер пожарной безопасности в границах</w:t>
      </w:r>
    </w:p>
    <w:p w:rsidR="00D822F3" w:rsidRPr="00D822F3" w:rsidRDefault="00D822F3" w:rsidP="00D822F3">
      <w:pPr>
        <w:pStyle w:val="a7"/>
        <w:tabs>
          <w:tab w:val="left" w:pos="5040"/>
        </w:tabs>
        <w:ind w:left="0" w:right="-2"/>
        <w:rPr>
          <w:szCs w:val="28"/>
        </w:rPr>
      </w:pPr>
      <w:r w:rsidRPr="00D822F3">
        <w:rPr>
          <w:szCs w:val="28"/>
        </w:rPr>
        <w:t>сельских населенных пунктов муниципального образования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right="-2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Подгородне-Покровский сельсовет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1. Общие положения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1.1. Настоящее Положение регламентирует мероприятия по обеспечению первичных мер пожарной безопасности, а также регулирует организационно-правовое, финансовое и материально-техническое обеспечение первичных мер пожарной безопасности в границах сельских населенных пунктов муниципального образования Подгородне-Покровский сельсовет.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1.2. Организация обеспечения первичных мер пожарной безопасности на территории сельских населенных пунктов муниципального образования Подгородне-Покровский сельсовет осуществляется администрацией муниципального образования Подгородне-Покровский сельсовет.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1.3. К полномочиям администрации муниципального образования Подгородне-Покровский сельсовет </w:t>
      </w:r>
      <w:r w:rsidRPr="00D822F3">
        <w:rPr>
          <w:sz w:val="28"/>
          <w:szCs w:val="28"/>
          <w:shd w:val="clear" w:color="auto" w:fill="FFFFFF"/>
        </w:rPr>
        <w:t>в границах сельских населенных пунктов</w:t>
      </w:r>
      <w:r w:rsidRPr="00D822F3">
        <w:rPr>
          <w:sz w:val="28"/>
          <w:szCs w:val="28"/>
        </w:rPr>
        <w:t xml:space="preserve"> по обеспечению первичных мер пожарной безопасности относятся: </w:t>
      </w:r>
    </w:p>
    <w:p w:rsidR="00D822F3" w:rsidRPr="00D822F3" w:rsidRDefault="00D822F3" w:rsidP="00D822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D822F3" w:rsidRPr="00D822F3" w:rsidRDefault="00D822F3" w:rsidP="00D822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D822F3" w:rsidRPr="00D822F3" w:rsidRDefault="00D822F3" w:rsidP="00D822F3">
      <w:pPr>
        <w:pStyle w:val="HTML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D822F3" w:rsidRPr="00D822F3" w:rsidRDefault="00D822F3" w:rsidP="00D822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D822F3" w:rsidRPr="00D822F3" w:rsidRDefault="00D822F3" w:rsidP="00D822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D822F3" w:rsidRPr="00D822F3" w:rsidRDefault="00D822F3" w:rsidP="00D822F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2F3">
        <w:rPr>
          <w:rFonts w:ascii="Times New Roman" w:hAnsi="Times New Roman" w:cs="Times New Roman"/>
          <w:sz w:val="28"/>
          <w:szCs w:val="28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оказание содействия Правительству Оренбургской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lastRenderedPageBreak/>
        <w:t>установление особого противопожарного режима в случае повышения пожарной опасности.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1.4. Вопросы организационно-правового, материально-технического и финансового обеспечения первичных мер пожарной безопасности в границах сельских населенных пунктов регулируются муниципальными нормативными правовыми актами, издаваемыми в пределах предоставленных полномочий.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2.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22F3">
        <w:rPr>
          <w:sz w:val="28"/>
          <w:szCs w:val="28"/>
          <w:shd w:val="clear" w:color="auto" w:fill="FFFFFF"/>
        </w:rPr>
        <w:t xml:space="preserve">2.1. </w:t>
      </w:r>
      <w:r w:rsidRPr="00D822F3">
        <w:rPr>
          <w:sz w:val="28"/>
          <w:szCs w:val="28"/>
        </w:rPr>
        <w:t>Постоянная готовность источников наружного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22F3">
        <w:rPr>
          <w:sz w:val="28"/>
          <w:szCs w:val="28"/>
        </w:rPr>
        <w:t xml:space="preserve">- учетом всех источников наружного противопожарного водоснабжения и определения ответственных организаций (учреждений) за их содержание; </w:t>
      </w:r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D822F3">
        <w:rPr>
          <w:sz w:val="28"/>
          <w:szCs w:val="28"/>
        </w:rPr>
        <w:t xml:space="preserve">- </w:t>
      </w:r>
      <w:r w:rsidRPr="00D822F3">
        <w:rPr>
          <w:sz w:val="28"/>
          <w:szCs w:val="28"/>
          <w:shd w:val="clear" w:color="auto" w:fill="FFFFFF"/>
        </w:rPr>
        <w:t>проведением проверок исправности источников наружного противопожарного водоснабжения не реже 2 раз в год (весной и осенью) с составлением соответствующих актов;</w:t>
      </w:r>
      <w:proofErr w:type="gramEnd"/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22F3">
        <w:rPr>
          <w:sz w:val="28"/>
          <w:szCs w:val="28"/>
        </w:rPr>
        <w:t>- своевременной подготовкой источников противопожарного водоснабжения к условиям эксплуатации в весенне-летний и осенне-зимний периоды.</w:t>
      </w:r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22F3">
        <w:rPr>
          <w:sz w:val="28"/>
          <w:szCs w:val="28"/>
        </w:rPr>
        <w:t>2.2. Ответственной организацией (учреждением) за содержание источников наружного противопожарного водоснабжения является организация (учреждение) в чьем ведении на праве хозяйственного ведения (оперативного управления) находятся объекты водоснабжения.</w:t>
      </w:r>
    </w:p>
    <w:p w:rsidR="00D822F3" w:rsidRPr="00D822F3" w:rsidRDefault="00D822F3" w:rsidP="00D822F3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822F3">
        <w:rPr>
          <w:sz w:val="28"/>
          <w:szCs w:val="28"/>
        </w:rPr>
        <w:t xml:space="preserve">2.3. Администрация муниципального образования Подгородне-Покровский сельсовет и организации (учреждения), ответственные за содержание источников наружного противопожарного водоснабжения, организуют </w:t>
      </w:r>
      <w:r w:rsidRPr="00D822F3">
        <w:rPr>
          <w:sz w:val="28"/>
          <w:szCs w:val="28"/>
          <w:shd w:val="clear" w:color="auto" w:fill="FFFFFF"/>
        </w:rPr>
        <w:t>проверку их исправности совместно с подразделениями пожарной охраны в соответствии с их районами выезда по согласованным графикам.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822F3">
        <w:rPr>
          <w:sz w:val="28"/>
          <w:szCs w:val="28"/>
        </w:rPr>
        <w:t xml:space="preserve">2.4. </w:t>
      </w:r>
      <w:r w:rsidRPr="00D822F3">
        <w:rPr>
          <w:sz w:val="28"/>
          <w:szCs w:val="28"/>
          <w:shd w:val="clear" w:color="auto" w:fill="FFFFFF"/>
        </w:rPr>
        <w:t>Подразделения пожарной охраны имеют право на беспрепятственный въезд на территорию организаций и учреждений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3. Оснащение территорий общего пользования первичными средствами тушения пожаров и противопожарным инвентарем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3.1. Порядок оснащения территорий общего пользования первичными средствами тушения пожаров и противопожарным инвентарем, а также перечень средств тушения пожаров и противопожарного инвентаря устанавливается муниципальным правовым актом.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lastRenderedPageBreak/>
        <w:t>4. Организация и принятие мер по оповещению населения и подразделений Государственной противопожарной службы о пожаре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822F3">
        <w:rPr>
          <w:sz w:val="28"/>
          <w:szCs w:val="28"/>
        </w:rPr>
        <w:tab/>
        <w:t xml:space="preserve">4.1. </w:t>
      </w:r>
      <w:r w:rsidRPr="00D822F3">
        <w:rPr>
          <w:sz w:val="28"/>
          <w:szCs w:val="28"/>
          <w:shd w:val="clear" w:color="auto" w:fill="FFFFFF"/>
        </w:rPr>
        <w:t xml:space="preserve">Оповещение организуется на основе использования ресурса и технических средств оповещения и связи муниципального образования </w:t>
      </w:r>
      <w:r w:rsidRPr="00D822F3">
        <w:rPr>
          <w:sz w:val="28"/>
          <w:szCs w:val="28"/>
        </w:rPr>
        <w:t>Подгородне-Покровский сельсовет</w:t>
      </w:r>
      <w:r w:rsidRPr="00D822F3">
        <w:rPr>
          <w:sz w:val="28"/>
          <w:szCs w:val="28"/>
          <w:shd w:val="clear" w:color="auto" w:fill="FFFFFF"/>
        </w:rPr>
        <w:t>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D822F3">
        <w:rPr>
          <w:sz w:val="28"/>
          <w:szCs w:val="28"/>
          <w:shd w:val="clear" w:color="auto" w:fill="FFFFFF"/>
        </w:rPr>
        <w:tab/>
        <w:t xml:space="preserve">4.2. Порядок оповещения населения о пожаре устанавливается </w:t>
      </w:r>
      <w:r w:rsidRPr="00D822F3">
        <w:rPr>
          <w:sz w:val="28"/>
          <w:szCs w:val="28"/>
        </w:rPr>
        <w:t>муниципальным правовым актом.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 w:rsidRPr="00D822F3">
        <w:rPr>
          <w:sz w:val="28"/>
          <w:szCs w:val="28"/>
          <w:shd w:val="clear" w:color="auto" w:fill="FFFFFF"/>
        </w:rPr>
        <w:tab/>
        <w:t xml:space="preserve">4.3. Оповещение подразделений государственной противопожарной службы о пожаре осуществляется по средствам телефонной связи со стационарного телефона – «01», с мобильного телефона «101» либо «112», а так же через Единую дежурно-диспетчерскую службу </w:t>
      </w:r>
      <w:r w:rsidRPr="00D822F3">
        <w:rPr>
          <w:sz w:val="28"/>
          <w:szCs w:val="28"/>
        </w:rPr>
        <w:t>(3532) 308-999</w:t>
      </w:r>
      <w:r w:rsidRPr="00D822F3">
        <w:rPr>
          <w:sz w:val="28"/>
          <w:szCs w:val="28"/>
          <w:shd w:val="clear" w:color="auto" w:fill="FFFFFF"/>
        </w:rPr>
        <w:t>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D822F3" w:rsidRPr="00D822F3" w:rsidRDefault="00D822F3" w:rsidP="00D822F3">
      <w:pPr>
        <w:jc w:val="center"/>
        <w:rPr>
          <w:rStyle w:val="msonormal0"/>
          <w:b/>
          <w:bCs/>
          <w:sz w:val="28"/>
          <w:szCs w:val="28"/>
        </w:rPr>
      </w:pPr>
      <w:r w:rsidRPr="00D822F3">
        <w:rPr>
          <w:rStyle w:val="msonormal0"/>
          <w:b/>
          <w:bCs/>
          <w:sz w:val="28"/>
          <w:szCs w:val="28"/>
        </w:rPr>
        <w:t>5. Принятие мер по локализации пожара и спасению людей и имущества до прибытия подразделений Государственной противопожарной службы</w:t>
      </w:r>
    </w:p>
    <w:p w:rsidR="00D822F3" w:rsidRPr="00D822F3" w:rsidRDefault="00D822F3" w:rsidP="00D822F3">
      <w:pPr>
        <w:jc w:val="center"/>
        <w:rPr>
          <w:rStyle w:val="msonormal0"/>
          <w:b/>
          <w:bCs/>
          <w:sz w:val="28"/>
          <w:szCs w:val="28"/>
        </w:rPr>
      </w:pPr>
    </w:p>
    <w:p w:rsidR="00D822F3" w:rsidRPr="00D822F3" w:rsidRDefault="00D822F3" w:rsidP="00D822F3">
      <w:pPr>
        <w:ind w:firstLine="709"/>
        <w:jc w:val="both"/>
        <w:rPr>
          <w:sz w:val="28"/>
          <w:szCs w:val="28"/>
        </w:rPr>
      </w:pPr>
      <w:r w:rsidRPr="00D822F3">
        <w:rPr>
          <w:rStyle w:val="msonormal0"/>
          <w:sz w:val="28"/>
          <w:szCs w:val="28"/>
        </w:rPr>
        <w:t xml:space="preserve">5.1. Локализация пожара и спасение людей и имущества до прибытия пожарно-спасательных подразделений обеспечивается силами добровольных пожарных </w:t>
      </w:r>
      <w:r w:rsidRPr="00D822F3">
        <w:rPr>
          <w:sz w:val="28"/>
          <w:szCs w:val="28"/>
        </w:rPr>
        <w:t>Подгородне-Покровского сельсовета</w:t>
      </w:r>
      <w:r w:rsidRPr="00D822F3">
        <w:rPr>
          <w:rStyle w:val="msonormal0"/>
          <w:sz w:val="28"/>
          <w:szCs w:val="28"/>
        </w:rPr>
        <w:t xml:space="preserve"> с использованием техники и первичных средств пожаротушения, имеющихся в их распоряжении.</w:t>
      </w:r>
    </w:p>
    <w:p w:rsidR="00D822F3" w:rsidRPr="00D822F3" w:rsidRDefault="00D822F3" w:rsidP="00D822F3">
      <w:pPr>
        <w:pStyle w:val="a8"/>
        <w:spacing w:after="0"/>
        <w:ind w:left="0"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5.2. Допускается привлечение для локализации пожара жителей сельских населенных пунктов, если это не связано с угрозой жизни и здоровью граждан.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5.3. Действия на пожаре должны выполняться в соответствии с установленными требованиями охраны труда и техники безопасности.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 xml:space="preserve">5.4. Доврачебная помощь пострадавшим при пожаре и его локализации оказывается силами добровольных пожарных </w:t>
      </w:r>
      <w:r w:rsidRPr="00D822F3">
        <w:rPr>
          <w:sz w:val="28"/>
          <w:szCs w:val="28"/>
        </w:rPr>
        <w:t>Подгородне-Покровского сельсовета.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 xml:space="preserve">5.5. Руководство локализацией пожара до прибытия подразделения </w:t>
      </w:r>
      <w:r w:rsidRPr="00D822F3">
        <w:rPr>
          <w:rStyle w:val="msonormal0"/>
          <w:bCs/>
          <w:sz w:val="28"/>
          <w:szCs w:val="28"/>
        </w:rPr>
        <w:t>Государственной</w:t>
      </w:r>
      <w:r w:rsidRPr="00D822F3">
        <w:rPr>
          <w:rStyle w:val="msonormal0"/>
          <w:sz w:val="28"/>
          <w:szCs w:val="28"/>
        </w:rPr>
        <w:t xml:space="preserve"> противопожарной службы осуществляется руководителем добровольных пожарных </w:t>
      </w:r>
      <w:r w:rsidRPr="00D822F3">
        <w:rPr>
          <w:sz w:val="28"/>
          <w:szCs w:val="28"/>
        </w:rPr>
        <w:t>Подгородне-Покровского сельсовета</w:t>
      </w:r>
      <w:r w:rsidRPr="00D822F3">
        <w:rPr>
          <w:rStyle w:val="msonormal0"/>
          <w:sz w:val="28"/>
          <w:szCs w:val="28"/>
        </w:rPr>
        <w:t>, по прибытии пожарных подразделений – руководителем пожарного расчета (начальнику караула).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5.6. Руководитель локализации пожара из состава добровольных пожарных при организации работ: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сообщает о пожаре по телефону, сообщение должно включать сведения о времени и месте пожара, наличии и характере опасности жизни и здоровью людей, особенностях объекта, на котором возник пожар;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 xml:space="preserve">- объявляет сбор состава добровольных пожарных </w:t>
      </w:r>
      <w:r w:rsidRPr="00D822F3">
        <w:rPr>
          <w:sz w:val="28"/>
          <w:szCs w:val="28"/>
        </w:rPr>
        <w:t>Подгородне-Покровского сельсовета</w:t>
      </w:r>
      <w:r w:rsidRPr="00D822F3">
        <w:rPr>
          <w:rStyle w:val="msonormal0"/>
          <w:sz w:val="28"/>
          <w:szCs w:val="28"/>
        </w:rPr>
        <w:t>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организует локализацию пожара с применением имеющихся средств;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принимает меры, направленные на спасение граждан и недопущение гибели и травматизма граждан;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организует, в соответствии с п. 5.2. настоящего Положения, привлечение для локализации пожара жителей сельских населенных пунктов;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rStyle w:val="msonormal0"/>
          <w:sz w:val="28"/>
          <w:szCs w:val="28"/>
        </w:rPr>
        <w:lastRenderedPageBreak/>
        <w:t>- по прибытии пожарного подразделения сообщает руководителю пожарного расчета (начальнику караула) об обстановке, принятых мерах и действует по его указанию.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 xml:space="preserve">6. Создание условий для организации на территории муниципального образования добровольной пожарной охраны, а также для участия граждан в обеспечении первичных мер пожарной безопасности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в иных формах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6.1. Администрацией муниципального образования Подгородне-Покровский сельсовет с целью создания условий для деятельности добровольной пожарной охраны (ДПО) и участия граждан в обеспечении первичных мер пожарной безопасности: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- устанавливаются гарантии правовой и социальной защиты членов семей работников ДПО и добровольных пожарных, в том числе в случае гибели работника ДПО или добровольного пожарного в период исполнения им обязанностей добровольного пожарного;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- осуществляется страхование жизни и здоровья работников ДПО и добровольных пожарных;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- информируется население муниципального образования о деятельности ДПО и граждан, принимающих участие в обеспечении первичных мер пожарной безопасности.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6.2. Для стимулирования граждан и организаций, активно участвующих в пропаганде и тушении пожаров, проведении аварийно-спасательных работ на территории населенных пунктов муниципального образования, администрацией муниципального образования Подгородне-Покровский сельсовет в пределах предоставленных полномочий применяются следующие формы поощрения: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материальное стимулирование в пределах выделенных бюджетных средств;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направление письма в коллектив по месту работы или учебы члена ДПО с извещением о добросовестном выполнении обязанностей;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объявление благодарности Главы муниципального образования;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награждение почетной грамотой Главы муниципального образования;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иные формы поощрений в соответствии с действующим законодательством Российской Федерации и Оренбургской области.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6.3. Членам семей работников ДПО за счет средств местного бюджета может предоставляться единовременное пособие: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в случае установления добровольному пожарному инвалидности в связи с исполнением им обязанностей добровольного пожарного;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в случае гибели добровольного пожарного в период исполнения им обязанностей добровольного пожарного.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lastRenderedPageBreak/>
        <w:t>7. Включение мероприятий по обеспечению пожарной безопасности в планы, схемы и программы развития территорий сельских населенных пунктов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7.1. Включение мероприятий по обеспечению пожарной безопасности в планы, схемы и программы развития территорий сельских населенных пунктов осуществляется на основании: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заявок муниципальных учреждений, а также организаций, обслуживающих муниципальное имущество;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предписаний и других документов надзорных органов;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результатов муниципального контроля;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обращений граждан.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7.2. Планы, схемы и программы развития территорий сельских населенных пунктов по обеспечению пожарной безопасности утверждаются муниципальными правовыми актами.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7.3. В планы, схемы и программы развития территорий сельских населенных пунктов по обеспечению пожарной безопасности включаются вопросы: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проведения работ по противопожарному обустройству сельских населенных пунктов;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по обеспечению пожарной безопасности муниципальных учреждений, объектов муниципального жилого фонда, оснащения их противопожарным оборудованием, средствами защиты и пожаротушения;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оборудование сельских населенных пунктов источниками наружного противопожарного водоснабжения, а также поддержание их в исправном состоянии;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 xml:space="preserve"> - по </w:t>
      </w:r>
      <w:r w:rsidRPr="00D822F3">
        <w:rPr>
          <w:sz w:val="28"/>
          <w:szCs w:val="28"/>
        </w:rPr>
        <w:t>содержанию дорог местного значения, мостов и иных транспортных сооружений и обеспечению беспрепятственного проезда пожарной техники к месту пожара</w:t>
      </w:r>
      <w:r w:rsidRPr="00D822F3">
        <w:rPr>
          <w:rStyle w:val="msonormal0"/>
          <w:sz w:val="28"/>
          <w:szCs w:val="28"/>
        </w:rPr>
        <w:t>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r w:rsidRPr="00D822F3">
        <w:rPr>
          <w:rStyle w:val="msonormal0"/>
          <w:sz w:val="28"/>
          <w:szCs w:val="28"/>
        </w:rPr>
        <w:t>- организации обучения населения мерам пожарной безопасности;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rStyle w:val="msonormal0"/>
          <w:sz w:val="28"/>
          <w:szCs w:val="28"/>
        </w:rPr>
      </w:pPr>
      <w:proofErr w:type="gramStart"/>
      <w:r w:rsidRPr="00D822F3">
        <w:rPr>
          <w:rStyle w:val="msonormal0"/>
          <w:sz w:val="28"/>
          <w:szCs w:val="28"/>
        </w:rPr>
        <w:t>- организации информационного обеспечения и противопожарной пропаганды для распространения пожарно-технических знаний, информирования населения о принятых органами местного самоуправления решениях по обеспечению пожарной безопасности, о правилах пожарной безопасности в быту.</w:t>
      </w:r>
      <w:proofErr w:type="gramEnd"/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8. Оказание содействия Правительству Оренбургской области в информировании населения о мерах пожарной безопасности, в том числе посредством организации и проведения собраний населения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8.1. Содействие распространению пожарно-технических знаний на территории муниципального образования Подгородне-Покровский сельсовет организуется в соответствии с «Положением о порядке подготовки населения в области пожарной безопасности».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lastRenderedPageBreak/>
        <w:t xml:space="preserve">8.2. Содействие распространению пожарно-технических знаний проводится для подготовки населения к предупреждению пожаров и действиям в случае их возникновения.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8.3. Противопожарная пропаганда осуществляется через средства массовой информации, а также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других, не запрещенных законодательством форм информирования населения муниципального образования Подгородне-Покровский сельсовет, в том числе посредством организации и проведения собраний населения.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9. Установление на территории муниципального образования особого противопожарного режима в случае повышения пожарной опасности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9.1. Особый противопожарный режим на территории муниципального образования устанавливается в соответствии с «Порядком установления особого противопожарного режима на территории муниципального образования Подгородне-Покровский сельсовет», установленным муниципальным правовым актом администрации муниципального образования Подгородне-Покровский сельсовет.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9.2. Особый противопожарный режим в границах муниципального образования устанавливает глава муниципального образования Подгородне-Покровский сельсовет.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10. Организационно - правовое обеспечение первичных мер пожарной безопасности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10.1. Администрацией муниципального образования Подгородне-Покровский сельсовет принимаются муниципальные правовые акты по обеспечению первичных мер пожарной безопасности в границах сельских населенных пунктов муниципального образования на основании и во исполнение положений, установленных соответствующими федеральными законами, законами и иными нормативными правовыми актами Оренбургской области.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10.2. </w:t>
      </w:r>
      <w:proofErr w:type="gramStart"/>
      <w:r w:rsidRPr="00D822F3">
        <w:rPr>
          <w:sz w:val="28"/>
          <w:szCs w:val="28"/>
        </w:rPr>
        <w:t xml:space="preserve">Администрация муниципального образования Подгородне-Покровский сельсовет вправе разрабатывать и утверждать в пределах своей компетенции муниципальные правовые акты по обеспечению первичных мер пожарной безопасности, не противоречащие требованиям пожарной безопасности, установленным нормативными правовыми актами Российской Федерации, законами и иными нормативными правовыми актами Оренбургской области. </w:t>
      </w:r>
      <w:proofErr w:type="gramEnd"/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10.3. Муниципальные правовые акты по обеспечению первичных мер пожарной безопасности, принятые администрацией муниципального </w:t>
      </w:r>
      <w:r w:rsidRPr="00D822F3">
        <w:rPr>
          <w:sz w:val="28"/>
          <w:szCs w:val="28"/>
        </w:rPr>
        <w:lastRenderedPageBreak/>
        <w:t xml:space="preserve">образования Подгородне-Покровский сельсовет подлежат обязательному исполнению на всей территории муниципального образования. 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D822F3">
        <w:rPr>
          <w:b/>
          <w:sz w:val="28"/>
          <w:szCs w:val="28"/>
        </w:rPr>
        <w:t>11. Финансовое обеспечение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 xml:space="preserve">11.1. </w:t>
      </w:r>
      <w:r w:rsidRPr="00D822F3">
        <w:rPr>
          <w:spacing w:val="1"/>
          <w:sz w:val="28"/>
          <w:szCs w:val="28"/>
          <w:shd w:val="clear" w:color="auto" w:fill="FFFFFF"/>
        </w:rPr>
        <w:t>Финансовое обеспечение первичных мер пожарной безопасности осуществляется в пределах средств, предусмотренных в местном бюджете на эти цели, добровольных пожертвований организаций и физических лиц, иных, не запрещённых законодательством Российской Федерации источников</w:t>
      </w:r>
      <w:r w:rsidRPr="00D822F3">
        <w:rPr>
          <w:sz w:val="28"/>
          <w:szCs w:val="28"/>
        </w:rPr>
        <w:t>.</w:t>
      </w:r>
    </w:p>
    <w:p w:rsidR="00D822F3" w:rsidRPr="00D822F3" w:rsidRDefault="00D822F3" w:rsidP="00D822F3">
      <w:pPr>
        <w:pStyle w:val="a4"/>
        <w:spacing w:after="0"/>
        <w:ind w:firstLine="709"/>
        <w:rPr>
          <w:sz w:val="28"/>
          <w:szCs w:val="28"/>
        </w:rPr>
      </w:pPr>
      <w:r w:rsidRPr="00D822F3">
        <w:rPr>
          <w:sz w:val="28"/>
          <w:szCs w:val="28"/>
        </w:rPr>
        <w:t>11.2. Финансовое обеспечение первичных мер пожарной безопасности предусматривает:</w:t>
      </w:r>
    </w:p>
    <w:p w:rsidR="00D822F3" w:rsidRDefault="00D822F3" w:rsidP="00D822F3">
      <w:pPr>
        <w:pStyle w:val="a4"/>
        <w:spacing w:after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 и проведение противопожарной пропаганды среди населения;</w:t>
      </w:r>
    </w:p>
    <w:p w:rsidR="00D822F3" w:rsidRPr="00D822F3" w:rsidRDefault="00D822F3" w:rsidP="00D822F3">
      <w:pPr>
        <w:pStyle w:val="a4"/>
        <w:spacing w:after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D822F3" w:rsidRPr="00D822F3" w:rsidRDefault="00D822F3" w:rsidP="00D822F3">
      <w:pPr>
        <w:pStyle w:val="a6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2F3">
        <w:rPr>
          <w:sz w:val="28"/>
          <w:szCs w:val="28"/>
        </w:rPr>
        <w:t>11.3. Финансовое обеспечение мероприятий по обеспечению требований пожарной безопасности на объектах муниципальной собственности, переданных в аренду, хозяйственное ведение (оперативное управление) или безвозмездное пользование осуществляется за счет сре</w:t>
      </w:r>
      <w:proofErr w:type="gramStart"/>
      <w:r w:rsidRPr="00D822F3">
        <w:rPr>
          <w:sz w:val="28"/>
          <w:szCs w:val="28"/>
        </w:rPr>
        <w:t>дств пр</w:t>
      </w:r>
      <w:proofErr w:type="gramEnd"/>
      <w:r w:rsidRPr="00D822F3">
        <w:rPr>
          <w:sz w:val="28"/>
          <w:szCs w:val="28"/>
        </w:rPr>
        <w:t>едприятий (учреждений, организаций), если иное не предусмотрено соответствующим договором.</w:t>
      </w:r>
    </w:p>
    <w:sectPr w:rsidR="00D822F3" w:rsidRPr="00D822F3" w:rsidSect="00F41D53">
      <w:pgSz w:w="11906" w:h="16838"/>
      <w:pgMar w:top="1134" w:right="567" w:bottom="1134" w:left="1701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AF2" w:rsidRDefault="00626AF2" w:rsidP="005918B5">
      <w:r>
        <w:separator/>
      </w:r>
    </w:p>
  </w:endnote>
  <w:endnote w:type="continuationSeparator" w:id="0">
    <w:p w:rsidR="00626AF2" w:rsidRDefault="00626AF2" w:rsidP="0059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AF2" w:rsidRDefault="00626AF2" w:rsidP="005918B5">
      <w:r>
        <w:separator/>
      </w:r>
    </w:p>
  </w:footnote>
  <w:footnote w:type="continuationSeparator" w:id="0">
    <w:p w:rsidR="00626AF2" w:rsidRDefault="00626AF2" w:rsidP="0059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7D"/>
    <w:rsid w:val="001A4031"/>
    <w:rsid w:val="003F5178"/>
    <w:rsid w:val="00444D5A"/>
    <w:rsid w:val="005117CE"/>
    <w:rsid w:val="00515E73"/>
    <w:rsid w:val="005918B5"/>
    <w:rsid w:val="005C378D"/>
    <w:rsid w:val="00626AF2"/>
    <w:rsid w:val="006F3A7D"/>
    <w:rsid w:val="008922C7"/>
    <w:rsid w:val="00C05C1B"/>
    <w:rsid w:val="00D822F3"/>
    <w:rsid w:val="00DD431C"/>
    <w:rsid w:val="00E73618"/>
    <w:rsid w:val="00F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2F3"/>
    <w:rPr>
      <w:strike w:val="0"/>
      <w:dstrike w:val="0"/>
      <w:color w:val="3272C0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D822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22F3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22F3"/>
    <w:pPr>
      <w:spacing w:before="100" w:beforeAutospacing="1" w:after="100" w:afterAutospacing="1"/>
    </w:pPr>
  </w:style>
  <w:style w:type="paragraph" w:styleId="a7">
    <w:name w:val="Block Text"/>
    <w:basedOn w:val="a"/>
    <w:rsid w:val="00D822F3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D8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2F3"/>
    <w:rPr>
      <w:rFonts w:ascii="Courier New" w:eastAsia="Times New Roman" w:hAnsi="Courier New" w:cs="Courier New"/>
      <w:lang w:eastAsia="ru-RU"/>
    </w:rPr>
  </w:style>
  <w:style w:type="character" w:customStyle="1" w:styleId="msonormal0">
    <w:name w:val="msonormal"/>
    <w:basedOn w:val="a0"/>
    <w:rsid w:val="00D822F3"/>
  </w:style>
  <w:style w:type="paragraph" w:styleId="a8">
    <w:name w:val="Body Text Indent"/>
    <w:basedOn w:val="a"/>
    <w:link w:val="a9"/>
    <w:rsid w:val="00D822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2F3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117C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1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8B5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8B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F3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822F3"/>
    <w:rPr>
      <w:strike w:val="0"/>
      <w:dstrike w:val="0"/>
      <w:color w:val="3272C0"/>
      <w:u w:val="none"/>
      <w:effect w:val="none"/>
    </w:rPr>
  </w:style>
  <w:style w:type="paragraph" w:styleId="a4">
    <w:name w:val="Body Text"/>
    <w:basedOn w:val="a"/>
    <w:link w:val="a5"/>
    <w:uiPriority w:val="99"/>
    <w:semiHidden/>
    <w:unhideWhenUsed/>
    <w:rsid w:val="00D822F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822F3"/>
    <w:rPr>
      <w:rFonts w:eastAsia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D822F3"/>
    <w:pPr>
      <w:spacing w:before="100" w:beforeAutospacing="1" w:after="100" w:afterAutospacing="1"/>
    </w:pPr>
  </w:style>
  <w:style w:type="paragraph" w:styleId="a7">
    <w:name w:val="Block Text"/>
    <w:basedOn w:val="a"/>
    <w:rsid w:val="00D822F3"/>
    <w:pPr>
      <w:ind w:left="993" w:right="708"/>
      <w:jc w:val="center"/>
    </w:pPr>
    <w:rPr>
      <w:b/>
      <w:sz w:val="28"/>
    </w:rPr>
  </w:style>
  <w:style w:type="paragraph" w:styleId="HTML">
    <w:name w:val="HTML Preformatted"/>
    <w:basedOn w:val="a"/>
    <w:link w:val="HTML0"/>
    <w:rsid w:val="00D822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822F3"/>
    <w:rPr>
      <w:rFonts w:ascii="Courier New" w:eastAsia="Times New Roman" w:hAnsi="Courier New" w:cs="Courier New"/>
      <w:lang w:eastAsia="ru-RU"/>
    </w:rPr>
  </w:style>
  <w:style w:type="character" w:customStyle="1" w:styleId="msonormal0">
    <w:name w:val="msonormal"/>
    <w:basedOn w:val="a0"/>
    <w:rsid w:val="00D822F3"/>
  </w:style>
  <w:style w:type="paragraph" w:styleId="a8">
    <w:name w:val="Body Text Indent"/>
    <w:basedOn w:val="a"/>
    <w:link w:val="a9"/>
    <w:rsid w:val="00D822F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2F3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5117CE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918B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18B5"/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918B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18B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6201252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34D10-B9DB-4531-B6F4-D4E2163C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2021-03-24T09:54:00Z</dcterms:created>
  <dcterms:modified xsi:type="dcterms:W3CDTF">2021-03-24T10:15:00Z</dcterms:modified>
</cp:coreProperties>
</file>