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9"/>
        <w:gridCol w:w="4604"/>
      </w:tblGrid>
      <w:tr w:rsidR="00B71A6A" w:rsidRPr="00E734CE" w:rsidTr="00FE19F6">
        <w:trPr>
          <w:trHeight w:hRule="exact" w:val="3838"/>
        </w:trPr>
        <w:tc>
          <w:tcPr>
            <w:tcW w:w="4606" w:type="dxa"/>
          </w:tcPr>
          <w:p w:rsidR="00B71A6A" w:rsidRPr="00E734CE" w:rsidRDefault="00B71A6A" w:rsidP="00B71A6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B71A6A" w:rsidRPr="00E734CE" w:rsidRDefault="00B71A6A" w:rsidP="00B71A6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B71A6A" w:rsidRPr="00E734CE" w:rsidRDefault="00B71A6A" w:rsidP="00B71A6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B71A6A" w:rsidRPr="00E734CE" w:rsidRDefault="00B71A6A" w:rsidP="00B71A6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ПОДГОРОДНЕ-ПОКРОВСКИЙ СЕЛЬСОВЕТ</w:t>
            </w:r>
          </w:p>
          <w:p w:rsidR="00B71A6A" w:rsidRPr="00E734CE" w:rsidRDefault="00B71A6A" w:rsidP="00B71A6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 РАЙОНА</w:t>
            </w:r>
          </w:p>
          <w:p w:rsidR="00B71A6A" w:rsidRPr="00E734CE" w:rsidRDefault="00B71A6A" w:rsidP="00B71A6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B71A6A" w:rsidRPr="00E734CE" w:rsidRDefault="00B71A6A" w:rsidP="00B71A6A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B71A6A" w:rsidRPr="00E734CE" w:rsidRDefault="00B71A6A" w:rsidP="00B71A6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E734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E734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B71A6A" w:rsidRPr="00E734CE" w:rsidRDefault="00B71A6A" w:rsidP="00F811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71A6A" w:rsidRPr="00E734CE" w:rsidRDefault="00B71A6A" w:rsidP="00F811DD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71A6A" w:rsidRPr="00E734CE" w:rsidRDefault="00B71A6A" w:rsidP="00F811DD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727EE" w:rsidRDefault="00FE19F6" w:rsidP="00FE19F6">
            <w:pPr>
              <w:ind w:right="-74" w:firstLine="0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29.10.2021 №461-п</w:t>
            </w:r>
          </w:p>
          <w:p w:rsidR="00D727EE" w:rsidRPr="00D727EE" w:rsidRDefault="00D727EE" w:rsidP="00D727EE"/>
          <w:p w:rsidR="00D727EE" w:rsidRDefault="00D727EE" w:rsidP="00D727EE"/>
          <w:p w:rsidR="00B71A6A" w:rsidRPr="00D727EE" w:rsidRDefault="00B71A6A" w:rsidP="00D727EE"/>
        </w:tc>
        <w:tc>
          <w:tcPr>
            <w:tcW w:w="499" w:type="dxa"/>
          </w:tcPr>
          <w:p w:rsidR="00B71A6A" w:rsidRPr="00E734CE" w:rsidRDefault="00B71A6A" w:rsidP="00FE19F6">
            <w:pPr>
              <w:rPr>
                <w:b/>
                <w:bCs/>
              </w:rPr>
            </w:pPr>
          </w:p>
        </w:tc>
        <w:tc>
          <w:tcPr>
            <w:tcW w:w="4604" w:type="dxa"/>
          </w:tcPr>
          <w:p w:rsidR="00B71A6A" w:rsidRPr="00E734CE" w:rsidRDefault="00B71A6A" w:rsidP="00FE19F6">
            <w:pPr>
              <w:ind w:firstLine="0"/>
              <w:rPr>
                <w:sz w:val="26"/>
                <w:szCs w:val="26"/>
              </w:rPr>
            </w:pPr>
          </w:p>
        </w:tc>
      </w:tr>
      <w:tr w:rsidR="00B71A6A" w:rsidRPr="00E734CE" w:rsidTr="00FE19F6">
        <w:trPr>
          <w:trHeight w:val="695"/>
        </w:trPr>
        <w:tc>
          <w:tcPr>
            <w:tcW w:w="4606" w:type="dxa"/>
          </w:tcPr>
          <w:p w:rsidR="00B71A6A" w:rsidRPr="00FE19F6" w:rsidRDefault="00D727EE" w:rsidP="00D727EE">
            <w:pPr>
              <w:ind w:left="142" w:right="71" w:firstLine="0"/>
              <w:rPr>
                <w:sz w:val="28"/>
                <w:szCs w:val="28"/>
              </w:rPr>
            </w:pPr>
            <w:r w:rsidRPr="00FE19F6"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8735D19" wp14:editId="1CC73DF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11430</wp:posOffset>
                      </wp:positionV>
                      <wp:extent cx="2849245" cy="152400"/>
                      <wp:effectExtent l="0" t="0" r="46355" b="19050"/>
                      <wp:wrapNone/>
                      <wp:docPr id="40" name="Группа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9245" cy="15240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41" name="Line 59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60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61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62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0" o:spid="_x0000_s1026" style="position:absolute;margin-left:.3pt;margin-top:.9pt;width:224.35pt;height:12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">
                      <v:line id="Line 59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nPRMUAAADbAAAADwAAAGRycy9kb3ducmV2LnhtbESPzWrDMBCE74G8g9hCL6aWU4IprpVQ&#10;DIFAe8kfbW+LtbVMrZVjKYnz9lUhkOMwM98w5XK0nTjT4FvHCmZpBoK4drrlRsF+t3p6AeEDssbO&#10;MSm4koflYjopsdDuwhs6b0MjIoR9gQpMCH0hpa8NWfSp64mj9+MGiyHKoZF6wEuE204+Z1kuLbYc&#10;Fwz2VBmqf7cnq6A+mfdjwsnhu5X554esxqz62ij1+DC+vYIINIZ7+NZeawXzGfx/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nPRM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60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tRM8UAAADbAAAADwAAAGRycy9kb3ducmV2LnhtbESPQWvCQBSE7wX/w/IKXkQ3DSIluoYS&#10;KAh60bZUb4/sazY0+zZmNyb++26h0OMwM98wm3y0jbhR52vHCp4WCQji0umaKwXvb6/zZxA+IGts&#10;HJOCO3nIt5OHDWbaDXyk2ylUIkLYZ6jAhNBmUvrSkEW/cC1x9L5cZzFE2VVSdzhEuG1kmiQrabHm&#10;uGCwpcJQ+X3qrYKyN/vrjGcfl1quPg+yGJPifFRq+ji+rEEEGsN/+K+90wqWKfx+iT9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UtRM8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61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f0qMUAAADbAAAADwAAAGRycy9kb3ducmV2LnhtbESPW2vCQBSE3wX/w3IKvkjdeCGU1FUk&#10;UCjoizds3w7Z02xo9mzMrhr/fbcg+DjMzDfMfNnZWlyp9ZVjBeNRAoK4cLriUsFh//H6BsIHZI21&#10;Y1JwJw/LRb83x0y7G2/puguliBD2GSowITSZlL4wZNGPXEMcvR/XWgxRtqXULd4i3NZykiSptFhx&#10;XDDYUG6o+N1drILiYtbnIQ+P35VMTxuZd0n+tVVq8NKt3kEE6sIz/Gh/agWzKfx/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gf0qM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62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5s3MMAAADbAAAADwAAAGRycy9kb3ducmV2LnhtbESPT4vCMBTE74LfITzBi6ypIiJdo0hB&#10;WNi9+A93b4/m2RSbl9pE7X57Iwgeh5n5DTNftrYSN2p86VjBaJiAIM6dLrlQsN+tP2YgfEDWWDkm&#10;Bf/kYbnoduaYanfnDd22oRARwj5FBSaEOpXS54Ys+qGriaN3co3FEGVTSN3gPcJtJcdJMpUWS44L&#10;BmvKDOXn7dUqyK/m+zLgweGvlNPjj8zaJPvdKNXvtatPEIHa8A6/2l9awWQCzy/x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ubNzDAAAA2w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B71A6A" w:rsidRPr="00FE19F6">
              <w:rPr>
                <w:rFonts w:ascii="Times New Roman" w:hAnsi="Times New Roman" w:cs="Times New Roman"/>
                <w:sz w:val="28"/>
                <w:szCs w:val="28"/>
              </w:rPr>
              <w:t xml:space="preserve">Об оповещении населения </w:t>
            </w:r>
            <w:r w:rsidR="00B71A6A" w:rsidRPr="00FE19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 по</w:t>
            </w:r>
            <w:r w:rsidR="00B71A6A" w:rsidRPr="00FE19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</w:t>
            </w:r>
            <w:r w:rsidR="00B71A6A" w:rsidRPr="00FE19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разделений Государственной пр</w:t>
            </w:r>
            <w:r w:rsidR="00B71A6A" w:rsidRPr="00FE19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="00B71A6A" w:rsidRPr="00FE19F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тивопожарной службы о пожаре</w:t>
            </w:r>
            <w:r w:rsidR="00B71A6A" w:rsidRPr="00FE19F6">
              <w:rPr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9" w:type="dxa"/>
          </w:tcPr>
          <w:p w:rsidR="00B71A6A" w:rsidRPr="00E734CE" w:rsidRDefault="00B71A6A" w:rsidP="00F811DD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:rsidR="00B71A6A" w:rsidRPr="00E734CE" w:rsidRDefault="00B71A6A" w:rsidP="00F811DD"/>
          <w:p w:rsidR="00B71A6A" w:rsidRPr="00E734CE" w:rsidRDefault="00B71A6A" w:rsidP="00F811DD"/>
          <w:p w:rsidR="00B71A6A" w:rsidRPr="00E734CE" w:rsidRDefault="00B71A6A" w:rsidP="00F811DD">
            <w:pPr>
              <w:rPr>
                <w:sz w:val="28"/>
                <w:szCs w:val="28"/>
              </w:rPr>
            </w:pPr>
          </w:p>
        </w:tc>
      </w:tr>
    </w:tbl>
    <w:p w:rsidR="00B71A6A" w:rsidRDefault="00B71A6A" w:rsidP="00F948C9">
      <w:pPr>
        <w:pStyle w:val="a4"/>
        <w:tabs>
          <w:tab w:val="left" w:pos="5040"/>
        </w:tabs>
        <w:ind w:left="0" w:right="-2" w:firstLine="709"/>
        <w:jc w:val="both"/>
        <w:rPr>
          <w:b w:val="0"/>
          <w:szCs w:val="28"/>
        </w:rPr>
      </w:pPr>
    </w:p>
    <w:p w:rsidR="00620071" w:rsidRPr="00FE19F6" w:rsidRDefault="00620071" w:rsidP="00F948C9">
      <w:pPr>
        <w:pStyle w:val="a4"/>
        <w:tabs>
          <w:tab w:val="left" w:pos="5040"/>
        </w:tabs>
        <w:ind w:left="0" w:right="-2" w:firstLine="709"/>
        <w:jc w:val="both"/>
        <w:rPr>
          <w:b w:val="0"/>
          <w:szCs w:val="28"/>
          <w:shd w:val="clear" w:color="auto" w:fill="FFFFFF"/>
        </w:rPr>
      </w:pPr>
      <w:proofErr w:type="gramStart"/>
      <w:r w:rsidRPr="00FE19F6">
        <w:rPr>
          <w:b w:val="0"/>
          <w:szCs w:val="28"/>
        </w:rPr>
        <w:t>В соответствии с Федеральным законом от 21 декабря 1994 г. № 69-ФЗ «О п</w:t>
      </w:r>
      <w:r w:rsidRPr="00FE19F6">
        <w:rPr>
          <w:b w:val="0"/>
          <w:szCs w:val="28"/>
        </w:rPr>
        <w:t>о</w:t>
      </w:r>
      <w:r w:rsidRPr="00FE19F6">
        <w:rPr>
          <w:b w:val="0"/>
          <w:szCs w:val="28"/>
        </w:rPr>
        <w:t>жарной безопасности», Федеральным законом от 06 октября 2003 г. № 131-ФЗ «Об общих принципах организации местного самоуправления в Ро</w:t>
      </w:r>
      <w:r w:rsidRPr="00FE19F6">
        <w:rPr>
          <w:b w:val="0"/>
          <w:szCs w:val="28"/>
        </w:rPr>
        <w:t>с</w:t>
      </w:r>
      <w:r w:rsidRPr="00FE19F6">
        <w:rPr>
          <w:b w:val="0"/>
          <w:szCs w:val="28"/>
        </w:rPr>
        <w:t>сийской Федерации»,</w:t>
      </w:r>
      <w:r w:rsidRPr="00FE19F6">
        <w:rPr>
          <w:b w:val="0"/>
          <w:spacing w:val="1"/>
          <w:szCs w:val="28"/>
          <w:shd w:val="clear" w:color="auto" w:fill="FFFFFF"/>
        </w:rPr>
        <w:t xml:space="preserve"> Федеральным законом </w:t>
      </w:r>
      <w:r w:rsidRPr="00FE19F6">
        <w:rPr>
          <w:b w:val="0"/>
          <w:spacing w:val="2"/>
          <w:szCs w:val="28"/>
        </w:rPr>
        <w:t>от 22 июля 2008 № 123-ФЗ «Технический регламент треб</w:t>
      </w:r>
      <w:r w:rsidRPr="00FE19F6">
        <w:rPr>
          <w:b w:val="0"/>
          <w:spacing w:val="2"/>
          <w:szCs w:val="28"/>
        </w:rPr>
        <w:t>о</w:t>
      </w:r>
      <w:r w:rsidRPr="00FE19F6">
        <w:rPr>
          <w:b w:val="0"/>
          <w:spacing w:val="2"/>
          <w:szCs w:val="28"/>
        </w:rPr>
        <w:t>ваний пожарной безопасности», З</w:t>
      </w:r>
      <w:r w:rsidRPr="00FE19F6">
        <w:rPr>
          <w:b w:val="0"/>
          <w:spacing w:val="1"/>
          <w:szCs w:val="28"/>
          <w:shd w:val="clear" w:color="auto" w:fill="FFFFFF"/>
        </w:rPr>
        <w:t>аконом Оренбур</w:t>
      </w:r>
      <w:r w:rsidRPr="00FE19F6">
        <w:rPr>
          <w:b w:val="0"/>
          <w:spacing w:val="1"/>
          <w:szCs w:val="28"/>
          <w:shd w:val="clear" w:color="auto" w:fill="FFFFFF"/>
        </w:rPr>
        <w:t>г</w:t>
      </w:r>
      <w:r w:rsidRPr="00FE19F6">
        <w:rPr>
          <w:b w:val="0"/>
          <w:spacing w:val="1"/>
          <w:szCs w:val="28"/>
          <w:shd w:val="clear" w:color="auto" w:fill="FFFFFF"/>
        </w:rPr>
        <w:t xml:space="preserve">ской области </w:t>
      </w:r>
      <w:hyperlink r:id="rId5" w:history="1">
        <w:r w:rsidRPr="00FE19F6">
          <w:rPr>
            <w:rStyle w:val="a3"/>
            <w:b w:val="0"/>
            <w:color w:val="auto"/>
            <w:spacing w:val="1"/>
            <w:szCs w:val="28"/>
            <w:u w:val="none"/>
            <w:shd w:val="clear" w:color="auto" w:fill="FFFFFF"/>
          </w:rPr>
          <w:t>от 23 декабря 2004 г. № 1673/276-</w:t>
        </w:r>
        <w:r w:rsidRPr="00FE19F6">
          <w:rPr>
            <w:rStyle w:val="a3"/>
            <w:b w:val="0"/>
            <w:color w:val="auto"/>
            <w:spacing w:val="1"/>
            <w:szCs w:val="28"/>
            <w:u w:val="none"/>
            <w:shd w:val="clear" w:color="auto" w:fill="FFFFFF"/>
            <w:lang w:val="en-US"/>
          </w:rPr>
          <w:t>III</w:t>
        </w:r>
        <w:r w:rsidRPr="00FE19F6">
          <w:rPr>
            <w:rStyle w:val="a3"/>
            <w:b w:val="0"/>
            <w:color w:val="auto"/>
            <w:spacing w:val="1"/>
            <w:szCs w:val="28"/>
            <w:u w:val="none"/>
            <w:shd w:val="clear" w:color="auto" w:fill="FFFFFF"/>
          </w:rPr>
          <w:t>-ОЗ «О пожарной безопасности в Оренбургской области</w:t>
        </w:r>
      </w:hyperlink>
      <w:r w:rsidRPr="00FE19F6">
        <w:rPr>
          <w:b w:val="0"/>
          <w:szCs w:val="28"/>
        </w:rPr>
        <w:t>», Уставом</w:t>
      </w:r>
      <w:proofErr w:type="gramEnd"/>
      <w:r w:rsidRPr="00FE19F6">
        <w:rPr>
          <w:b w:val="0"/>
          <w:szCs w:val="28"/>
        </w:rPr>
        <w:t xml:space="preserve"> муниципального образования Подгородне-Покровский сельсовет Оренбургского района Оренбургской области, в целях оповещения </w:t>
      </w:r>
      <w:r w:rsidRPr="00FE19F6">
        <w:rPr>
          <w:b w:val="0"/>
          <w:spacing w:val="2"/>
          <w:szCs w:val="28"/>
          <w:shd w:val="clear" w:color="auto" w:fill="FFFFFF"/>
        </w:rPr>
        <w:t>населения и подразделений Государственной противопожарной службы о пожаре на</w:t>
      </w:r>
      <w:r w:rsidRPr="00FE19F6">
        <w:rPr>
          <w:b w:val="0"/>
          <w:szCs w:val="28"/>
        </w:rPr>
        <w:t xml:space="preserve"> территории муниципал</w:t>
      </w:r>
      <w:r w:rsidRPr="00FE19F6">
        <w:rPr>
          <w:b w:val="0"/>
          <w:szCs w:val="28"/>
        </w:rPr>
        <w:t>ь</w:t>
      </w:r>
      <w:r w:rsidRPr="00FE19F6">
        <w:rPr>
          <w:b w:val="0"/>
          <w:szCs w:val="28"/>
        </w:rPr>
        <w:t>ного образования Подг</w:t>
      </w:r>
      <w:r w:rsidRPr="00FE19F6">
        <w:rPr>
          <w:b w:val="0"/>
          <w:szCs w:val="28"/>
        </w:rPr>
        <w:t>о</w:t>
      </w:r>
      <w:r w:rsidRPr="00FE19F6">
        <w:rPr>
          <w:b w:val="0"/>
          <w:szCs w:val="28"/>
        </w:rPr>
        <w:t xml:space="preserve">родне-Покровский сельсовет </w:t>
      </w:r>
      <w:r w:rsidRPr="00FE19F6">
        <w:rPr>
          <w:b w:val="0"/>
          <w:szCs w:val="28"/>
          <w:shd w:val="clear" w:color="auto" w:fill="FFFFFF"/>
        </w:rPr>
        <w:t>постановляет:</w:t>
      </w:r>
    </w:p>
    <w:p w:rsidR="00607FA1" w:rsidRPr="00FE19F6" w:rsidRDefault="00607FA1" w:rsidP="00607FA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ru-RU"/>
        </w:rPr>
      </w:pPr>
      <w:r w:rsidRPr="00FE19F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ru-RU"/>
        </w:rPr>
        <w:t>1. Утвердить прилагаемый Порядок оповещения населения и подра</w:t>
      </w:r>
      <w:r w:rsidRPr="00FE19F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ru-RU"/>
        </w:rPr>
        <w:t>з</w:t>
      </w:r>
      <w:r w:rsidRPr="00FE19F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ru-RU"/>
        </w:rPr>
        <w:t xml:space="preserve">делений Государственной противопожарной службы о пожаре </w:t>
      </w:r>
      <w:r w:rsidR="00D77E65" w:rsidRPr="00FE19F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ru-RU"/>
        </w:rPr>
        <w:t>на территории муниципал</w:t>
      </w:r>
      <w:r w:rsidR="00D77E65" w:rsidRPr="00FE19F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ru-RU"/>
        </w:rPr>
        <w:t>ь</w:t>
      </w:r>
      <w:r w:rsidR="00D77E65" w:rsidRPr="00FE19F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ru-RU"/>
        </w:rPr>
        <w:t xml:space="preserve">ного образования Подгородне-Покровский сельсовет </w:t>
      </w:r>
      <w:r w:rsidRPr="00FE19F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ru-RU"/>
        </w:rPr>
        <w:t>(далее - Порядок оповещ</w:t>
      </w:r>
      <w:r w:rsidRPr="00FE19F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ru-RU"/>
        </w:rPr>
        <w:t>е</w:t>
      </w:r>
      <w:r w:rsidRPr="00FE19F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ru-RU"/>
        </w:rPr>
        <w:t>ния) (</w:t>
      </w:r>
      <w:r w:rsidR="00D77E65" w:rsidRPr="00FE19F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ru-RU"/>
        </w:rPr>
        <w:t>П</w:t>
      </w:r>
      <w:r w:rsidRPr="00FE19F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ru-RU"/>
        </w:rPr>
        <w:t>риложение 1).</w:t>
      </w:r>
    </w:p>
    <w:p w:rsidR="00607FA1" w:rsidRPr="00FE19F6" w:rsidRDefault="00607FA1" w:rsidP="00607FA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ru-RU"/>
        </w:rPr>
      </w:pPr>
      <w:r w:rsidRPr="00FE19F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ru-RU"/>
        </w:rPr>
        <w:t>2. Руководителям организаций, предприятий и учреждений обеспечить оп</w:t>
      </w:r>
      <w:r w:rsidRPr="00FE19F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ru-RU"/>
        </w:rPr>
        <w:t>о</w:t>
      </w:r>
      <w:r w:rsidRPr="00FE19F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ru-RU"/>
        </w:rPr>
        <w:t>вещение и информирование населения на подведомственной территории в соотве</w:t>
      </w:r>
      <w:r w:rsidRPr="00FE19F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ru-RU"/>
        </w:rPr>
        <w:t>т</w:t>
      </w:r>
      <w:r w:rsidRPr="00FE19F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ru-RU"/>
        </w:rPr>
        <w:t>ствии с Порядком оповещения.</w:t>
      </w:r>
    </w:p>
    <w:p w:rsidR="00607FA1" w:rsidRPr="00FE19F6" w:rsidRDefault="00607FA1" w:rsidP="00607FA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ru-RU"/>
        </w:rPr>
      </w:pPr>
      <w:r w:rsidRPr="00FE19F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ru-RU"/>
        </w:rPr>
        <w:t xml:space="preserve">3. </w:t>
      </w:r>
      <w:r w:rsidR="0029309B" w:rsidRPr="00FE19F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ru-RU"/>
        </w:rPr>
        <w:t xml:space="preserve">Заместителю главы </w:t>
      </w:r>
      <w:r w:rsidRPr="00FE19F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ru-RU"/>
        </w:rPr>
        <w:t>оказать руководителям организаций, предприятий и учреждений методическую помощь в реализации Порядка оповещ</w:t>
      </w:r>
      <w:r w:rsidRPr="00FE19F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ru-RU"/>
        </w:rPr>
        <w:t>е</w:t>
      </w:r>
      <w:r w:rsidRPr="00FE19F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ru-RU"/>
        </w:rPr>
        <w:t>ния.</w:t>
      </w:r>
    </w:p>
    <w:p w:rsidR="00FE19F6" w:rsidRPr="00FE19F6" w:rsidRDefault="00607FA1" w:rsidP="00FE19F6">
      <w:pPr>
        <w:pStyle w:val="a7"/>
        <w:ind w:firstLine="709"/>
        <w:contextualSpacing/>
        <w:jc w:val="both"/>
        <w:rPr>
          <w:szCs w:val="28"/>
        </w:rPr>
      </w:pPr>
      <w:r w:rsidRPr="00FE19F6">
        <w:rPr>
          <w:rFonts w:eastAsia="Times New Roman"/>
          <w:spacing w:val="2"/>
          <w:szCs w:val="28"/>
          <w:lang w:eastAsia="ru-RU"/>
        </w:rPr>
        <w:t xml:space="preserve">4. </w:t>
      </w:r>
      <w:r w:rsidR="00FE19F6" w:rsidRPr="00FE19F6">
        <w:rPr>
          <w:szCs w:val="28"/>
        </w:rPr>
        <w:t>Настоящее постановление подлежит размещению на официальном сайте муниципального образования  Подгородне-Покровский  сельсовет Оренбургского района Оре</w:t>
      </w:r>
      <w:r w:rsidR="00FE19F6" w:rsidRPr="00FE19F6">
        <w:rPr>
          <w:szCs w:val="28"/>
        </w:rPr>
        <w:t>н</w:t>
      </w:r>
      <w:r w:rsidR="00FE19F6" w:rsidRPr="00FE19F6">
        <w:rPr>
          <w:szCs w:val="28"/>
        </w:rPr>
        <w:t>бургской области в сети «Интернет».</w:t>
      </w:r>
    </w:p>
    <w:p w:rsidR="00FE19F6" w:rsidRPr="00FE19F6" w:rsidRDefault="00FE19F6" w:rsidP="00FE19F6">
      <w:pPr>
        <w:rPr>
          <w:rFonts w:ascii="Times New Roman" w:hAnsi="Times New Roman" w:cs="Times New Roman"/>
          <w:sz w:val="28"/>
          <w:szCs w:val="28"/>
        </w:rPr>
      </w:pPr>
      <w:r w:rsidRPr="00FE19F6">
        <w:rPr>
          <w:rFonts w:ascii="Times New Roman" w:hAnsi="Times New Roman" w:cs="Times New Roman"/>
          <w:sz w:val="28"/>
          <w:szCs w:val="28"/>
        </w:rPr>
        <w:t>5</w:t>
      </w:r>
      <w:r w:rsidRPr="00FE19F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FE19F6" w:rsidRPr="00FE19F6" w:rsidRDefault="00FE19F6" w:rsidP="00FE19F6">
      <w:pPr>
        <w:rPr>
          <w:rFonts w:ascii="Times New Roman" w:hAnsi="Times New Roman" w:cs="Times New Roman"/>
          <w:sz w:val="28"/>
          <w:szCs w:val="28"/>
        </w:rPr>
      </w:pPr>
      <w:r w:rsidRPr="00FE19F6">
        <w:rPr>
          <w:rFonts w:ascii="Times New Roman" w:hAnsi="Times New Roman" w:cs="Times New Roman"/>
          <w:sz w:val="28"/>
          <w:szCs w:val="28"/>
        </w:rPr>
        <w:t>6</w:t>
      </w:r>
      <w:r w:rsidRPr="00FE19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E19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19F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</w:t>
      </w:r>
      <w:r w:rsidRPr="00FE19F6">
        <w:rPr>
          <w:rFonts w:ascii="Times New Roman" w:hAnsi="Times New Roman" w:cs="Times New Roman"/>
          <w:sz w:val="28"/>
          <w:szCs w:val="28"/>
        </w:rPr>
        <w:t>и</w:t>
      </w:r>
      <w:r w:rsidRPr="00FE19F6">
        <w:rPr>
          <w:rFonts w:ascii="Times New Roman" w:hAnsi="Times New Roman" w:cs="Times New Roman"/>
          <w:sz w:val="28"/>
          <w:szCs w:val="28"/>
        </w:rPr>
        <w:t>теля главы администрации Никулина П.П.</w:t>
      </w:r>
    </w:p>
    <w:p w:rsidR="00FE19F6" w:rsidRDefault="00FE19F6" w:rsidP="002930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9309B" w:rsidRDefault="0029309B" w:rsidP="002930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E19F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</w:t>
      </w:r>
      <w:r w:rsidR="00D727EE" w:rsidRPr="00FE19F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E19F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E19F6">
        <w:rPr>
          <w:rFonts w:ascii="Times New Roman" w:hAnsi="Times New Roman" w:cs="Times New Roman"/>
          <w:sz w:val="28"/>
          <w:szCs w:val="28"/>
        </w:rPr>
        <w:t xml:space="preserve">         М.В  </w:t>
      </w:r>
      <w:r w:rsidRPr="00FE19F6">
        <w:rPr>
          <w:rFonts w:ascii="Times New Roman" w:hAnsi="Times New Roman" w:cs="Times New Roman"/>
          <w:sz w:val="28"/>
          <w:szCs w:val="28"/>
        </w:rPr>
        <w:t>Каб</w:t>
      </w:r>
      <w:r w:rsidRPr="00FE19F6">
        <w:rPr>
          <w:rFonts w:ascii="Times New Roman" w:hAnsi="Times New Roman" w:cs="Times New Roman"/>
          <w:sz w:val="28"/>
          <w:szCs w:val="28"/>
        </w:rPr>
        <w:t>а</w:t>
      </w:r>
      <w:r w:rsidRPr="00FE19F6">
        <w:rPr>
          <w:rFonts w:ascii="Times New Roman" w:hAnsi="Times New Roman" w:cs="Times New Roman"/>
          <w:sz w:val="28"/>
          <w:szCs w:val="28"/>
        </w:rPr>
        <w:t>нов</w:t>
      </w:r>
    </w:p>
    <w:p w:rsidR="00FE19F6" w:rsidRDefault="00FE19F6" w:rsidP="00FE19F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19F6">
        <w:rPr>
          <w:rFonts w:ascii="Times New Roman" w:hAnsi="Times New Roman" w:cs="Times New Roman"/>
          <w:sz w:val="24"/>
          <w:szCs w:val="24"/>
        </w:rPr>
        <w:t>Разослано: администрации МО Подгородне-П</w:t>
      </w:r>
      <w:r>
        <w:rPr>
          <w:rFonts w:ascii="Times New Roman" w:hAnsi="Times New Roman" w:cs="Times New Roman"/>
          <w:sz w:val="24"/>
          <w:szCs w:val="24"/>
        </w:rPr>
        <w:t xml:space="preserve">окровский сельсовет, прокуратуре </w:t>
      </w:r>
      <w:r w:rsidRPr="00FE19F6">
        <w:rPr>
          <w:rFonts w:ascii="Times New Roman" w:hAnsi="Times New Roman" w:cs="Times New Roman"/>
          <w:sz w:val="24"/>
          <w:szCs w:val="24"/>
        </w:rPr>
        <w:t xml:space="preserve">района, </w:t>
      </w:r>
    </w:p>
    <w:p w:rsidR="00FE19F6" w:rsidRPr="00FE19F6" w:rsidRDefault="00FE19F6" w:rsidP="00FE19F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E19F6">
        <w:rPr>
          <w:rFonts w:ascii="Times New Roman" w:hAnsi="Times New Roman" w:cs="Times New Roman"/>
          <w:sz w:val="24"/>
          <w:szCs w:val="24"/>
        </w:rPr>
        <w:t>в д</w:t>
      </w:r>
      <w:r w:rsidRPr="00FE19F6">
        <w:rPr>
          <w:rFonts w:ascii="Times New Roman" w:hAnsi="Times New Roman" w:cs="Times New Roman"/>
          <w:sz w:val="24"/>
          <w:szCs w:val="24"/>
        </w:rPr>
        <w:t>е</w:t>
      </w:r>
      <w:r w:rsidRPr="00FE19F6">
        <w:rPr>
          <w:rFonts w:ascii="Times New Roman" w:hAnsi="Times New Roman" w:cs="Times New Roman"/>
          <w:sz w:val="24"/>
          <w:szCs w:val="24"/>
        </w:rPr>
        <w:t xml:space="preserve">ло </w:t>
      </w:r>
    </w:p>
    <w:p w:rsidR="0029309B" w:rsidRDefault="0029309B" w:rsidP="00FE19F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E19F6" w:rsidRDefault="00FE19F6" w:rsidP="00FE19F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E19F6" w:rsidRPr="00DB6EA9" w:rsidRDefault="00FE19F6" w:rsidP="00FE19F6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DB6EA9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E19F6" w:rsidRPr="00DB6EA9" w:rsidRDefault="00FE19F6" w:rsidP="00FE19F6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DB6EA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E19F6" w:rsidRDefault="00FE19F6" w:rsidP="00FE19F6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DB6EA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E19F6" w:rsidRPr="00DB6EA9" w:rsidRDefault="00FE19F6" w:rsidP="00FE19F6">
      <w:pPr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DB6EA9">
        <w:rPr>
          <w:rFonts w:ascii="Times New Roman" w:hAnsi="Times New Roman" w:cs="Times New Roman"/>
          <w:sz w:val="28"/>
          <w:szCs w:val="28"/>
        </w:rPr>
        <w:t>По</w:t>
      </w:r>
      <w:r w:rsidRPr="00DB6EA9">
        <w:rPr>
          <w:rFonts w:ascii="Times New Roman" w:hAnsi="Times New Roman" w:cs="Times New Roman"/>
          <w:sz w:val="28"/>
          <w:szCs w:val="28"/>
        </w:rPr>
        <w:t>д</w:t>
      </w:r>
      <w:r w:rsidRPr="00DB6EA9">
        <w:rPr>
          <w:rFonts w:ascii="Times New Roman" w:hAnsi="Times New Roman" w:cs="Times New Roman"/>
          <w:sz w:val="28"/>
          <w:szCs w:val="28"/>
        </w:rPr>
        <w:t>городне-Покровский сельсовет</w:t>
      </w:r>
    </w:p>
    <w:p w:rsidR="00FE19F6" w:rsidRPr="00DB6EA9" w:rsidRDefault="00FE19F6" w:rsidP="00FE19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29.10.2021 № 461-п</w:t>
      </w:r>
    </w:p>
    <w:p w:rsidR="00FE19F6" w:rsidRPr="00DB6EA9" w:rsidRDefault="00FE19F6" w:rsidP="00FE19F6">
      <w:pPr>
        <w:pStyle w:val="aa"/>
        <w:tabs>
          <w:tab w:val="left" w:pos="0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FE19F6" w:rsidRPr="00DD1F67" w:rsidRDefault="00FE19F6" w:rsidP="00FE19F6">
      <w:pPr>
        <w:pStyle w:val="aa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E19F6" w:rsidRPr="004F4676" w:rsidRDefault="00FE19F6" w:rsidP="00FE19F6">
      <w:pPr>
        <w:pStyle w:val="a4"/>
        <w:tabs>
          <w:tab w:val="left" w:pos="5040"/>
        </w:tabs>
        <w:ind w:left="0" w:right="-2"/>
        <w:rPr>
          <w:szCs w:val="28"/>
        </w:rPr>
      </w:pPr>
      <w:r w:rsidRPr="004F4676">
        <w:rPr>
          <w:szCs w:val="28"/>
        </w:rPr>
        <w:t>ПОРЯДОК</w:t>
      </w:r>
    </w:p>
    <w:p w:rsidR="00FE19F6" w:rsidRPr="004F4676" w:rsidRDefault="00FE19F6" w:rsidP="00FE19F6">
      <w:pPr>
        <w:pStyle w:val="a4"/>
        <w:tabs>
          <w:tab w:val="left" w:pos="5040"/>
        </w:tabs>
        <w:ind w:left="0" w:right="0"/>
        <w:rPr>
          <w:szCs w:val="28"/>
        </w:rPr>
      </w:pPr>
      <w:r w:rsidRPr="004F4676">
        <w:rPr>
          <w:spacing w:val="2"/>
          <w:szCs w:val="28"/>
          <w:shd w:val="clear" w:color="auto" w:fill="FFFFFF"/>
        </w:rPr>
        <w:t>оповещения населения и подразделений Государственной противоп</w:t>
      </w:r>
      <w:r w:rsidRPr="004F4676">
        <w:rPr>
          <w:spacing w:val="2"/>
          <w:szCs w:val="28"/>
          <w:shd w:val="clear" w:color="auto" w:fill="FFFFFF"/>
        </w:rPr>
        <w:t>о</w:t>
      </w:r>
      <w:r w:rsidRPr="004F4676">
        <w:rPr>
          <w:spacing w:val="2"/>
          <w:szCs w:val="28"/>
          <w:shd w:val="clear" w:color="auto" w:fill="FFFFFF"/>
        </w:rPr>
        <w:t>жарной службы о пожаре на</w:t>
      </w:r>
      <w:r w:rsidRPr="004F4676">
        <w:rPr>
          <w:szCs w:val="28"/>
        </w:rPr>
        <w:t xml:space="preserve"> территории муниципального образования Подг</w:t>
      </w:r>
      <w:r w:rsidRPr="004F4676">
        <w:rPr>
          <w:szCs w:val="28"/>
        </w:rPr>
        <w:t>о</w:t>
      </w:r>
      <w:r w:rsidRPr="004F4676">
        <w:rPr>
          <w:szCs w:val="28"/>
        </w:rPr>
        <w:t>родне-Покровский сельсовет</w:t>
      </w:r>
    </w:p>
    <w:p w:rsidR="00FE19F6" w:rsidRPr="004F4676" w:rsidRDefault="00FE19F6" w:rsidP="00FE19F6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E19F6" w:rsidRPr="004F4676" w:rsidRDefault="00FE19F6" w:rsidP="00FE19F6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F46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F46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Общие положения</w:t>
      </w:r>
    </w:p>
    <w:p w:rsidR="00FE19F6" w:rsidRDefault="00FE19F6" w:rsidP="00FE19F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E19F6" w:rsidRDefault="00FE19F6" w:rsidP="00FE19F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Настоящий порядок разработан в соответствии с </w:t>
      </w:r>
      <w:r w:rsidRPr="004F4676">
        <w:rPr>
          <w:rFonts w:ascii="Times New Roman" w:hAnsi="Times New Roman" w:cs="Times New Roman"/>
          <w:sz w:val="28"/>
          <w:szCs w:val="28"/>
        </w:rPr>
        <w:t>Федеральным законом от 21 декабря 1994 г. № 69-ФЗ «О пожарной безопасности»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9F6" w:rsidRPr="00607FA1" w:rsidRDefault="00FE19F6" w:rsidP="00FE19F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Настоящий порядок определяет организацию, задачи и механизм реал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зации мероприятий по оповещению населения и подразделений Госуда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ственной противопожарной службы о пожаре.</w:t>
      </w:r>
    </w:p>
    <w:p w:rsidR="00FE19F6" w:rsidRDefault="00FE19F6" w:rsidP="00FE19F6">
      <w:pPr>
        <w:shd w:val="clear" w:color="auto" w:fill="FFFFFF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E19F6" w:rsidRPr="00607FA1" w:rsidRDefault="00FE19F6" w:rsidP="00FE19F6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Организация и задачи оповещения</w:t>
      </w:r>
    </w:p>
    <w:p w:rsidR="00FE19F6" w:rsidRDefault="00FE19F6" w:rsidP="00FE19F6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E19F6" w:rsidRPr="00607FA1" w:rsidRDefault="00FE19F6" w:rsidP="00FE19F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Оповещение является одним из важнейших мероприятий, обеспечива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щих доведение до населения и подразделений Государственной против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пожарной службы информации о пожаре.</w:t>
      </w:r>
    </w:p>
    <w:p w:rsidR="00FE19F6" w:rsidRPr="00607FA1" w:rsidRDefault="00FE19F6" w:rsidP="00FE19F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Основной задачей оповещения является обеспечение своевременного д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ведения населения и подразделений Государственной противоп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жарной службы информации о пожаре.</w:t>
      </w:r>
    </w:p>
    <w:p w:rsidR="00FE19F6" w:rsidRDefault="00FE19F6" w:rsidP="00FE19F6">
      <w:pPr>
        <w:shd w:val="clear" w:color="auto" w:fill="FFFFFF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E19F6" w:rsidRPr="00607FA1" w:rsidRDefault="00FE19F6" w:rsidP="00FE19F6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Сигналы оповещения</w:t>
      </w:r>
    </w:p>
    <w:p w:rsidR="00FE19F6" w:rsidRDefault="00FE19F6" w:rsidP="00FE19F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E19F6" w:rsidRPr="00607FA1" w:rsidRDefault="00FE19F6" w:rsidP="00FE19F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Оповещение населения и подразделений Государственной противоп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жарной службы о пожаре, о принятии мер по тушению, до прибытия пожарных подразделений государственной противопожарной службы проводят органы, о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ветственные за обеспечение первичных мер пожарной бе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опасности, на основании соответствующих сигналов, получаемых от вышестоящих органов управления, данных разведки, прогнозирования и информации из с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седних районов, сельских и городских поселений.</w:t>
      </w:r>
      <w:proofErr w:type="gramEnd"/>
    </w:p>
    <w:p w:rsidR="00FE19F6" w:rsidRPr="00607FA1" w:rsidRDefault="00FE19F6" w:rsidP="00FE19F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Сигнал оповещения - это условный сигнал, передаваемый в системе оп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вещения и являющийся командой для проведения определенных мероприятий о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ганами, осуществляющими управление тушением пожара, а также населением.</w:t>
      </w:r>
    </w:p>
    <w:p w:rsidR="00FE19F6" w:rsidRPr="00607FA1" w:rsidRDefault="00FE19F6" w:rsidP="00FE19F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В сельском поселении установлен следующий сигнал оповещения нас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ления и Государственной противопожарной службы о пожаре:</w:t>
      </w:r>
    </w:p>
    <w:p w:rsidR="00FE19F6" w:rsidRDefault="00FE19F6" w:rsidP="00FE19F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Сигнал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Пожар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подается с возникновением пожара в непосредственной близости к населенному пункту, а также непосредственно в населенном пункте и означает, что имеется угроза возможности переброса огня при пожарах, а также распространение огня на близлежащие здания и сооружения. До населения этот 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сигнал доводится при помощи сирен, по сетям проводного веща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Сигнал повт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ряется несколько раз и дублируется длинными гудками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 подразделений гос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дарственной противопожарной службы сигнал передается по сети проводного в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щания, радио, с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тового телефона, или нарочным.</w:t>
      </w:r>
    </w:p>
    <w:p w:rsidR="00FE19F6" w:rsidRPr="00607FA1" w:rsidRDefault="00FE19F6" w:rsidP="00FE19F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E19F6" w:rsidRDefault="00FE19F6" w:rsidP="00FE19F6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Порядок оповещения и информирования </w:t>
      </w:r>
    </w:p>
    <w:p w:rsidR="00FE19F6" w:rsidRPr="00607FA1" w:rsidRDefault="00FE19F6" w:rsidP="00FE19F6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руководящего состава</w:t>
      </w:r>
    </w:p>
    <w:p w:rsidR="00FE19F6" w:rsidRPr="00607FA1" w:rsidRDefault="00FE19F6" w:rsidP="00FE19F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С получением сигнала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Пожар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решение на передачу текстов с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общений для проживающего на территории сельского поселения населения м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жет принять глава администр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ации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E19F6" w:rsidRDefault="00FE19F6" w:rsidP="00FE19F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При обнаружении пожара на территории объекта (организации) руков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дитель объекта самостоятельно подает соответствующий сигнал оповещения и д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кладывает об этом государственной противопожарной службе и главе сельского поселения.</w:t>
      </w:r>
    </w:p>
    <w:p w:rsidR="00FE19F6" w:rsidRPr="00607FA1" w:rsidRDefault="00FE19F6" w:rsidP="00FE19F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E19F6" w:rsidRPr="00607FA1" w:rsidRDefault="00FE19F6" w:rsidP="00FE19F6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оповещения и информирования населения</w:t>
      </w:r>
    </w:p>
    <w:p w:rsidR="00FE19F6" w:rsidRPr="00607FA1" w:rsidRDefault="00FE19F6" w:rsidP="00FE19F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Оповещение населения о пожаре осуществляется одновременно по авт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матизированной системе централизованного оповещения с помощью дистанцио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 управляемых </w:t>
      </w:r>
      <w:proofErr w:type="spellStart"/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электросирен</w:t>
      </w:r>
      <w:proofErr w:type="spellEnd"/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с использованием действующих сетей пр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водного вещания, радиовещания и телевидения незав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симо от их ведомственной принадлежности и форм собственности.</w:t>
      </w:r>
    </w:p>
    <w:p w:rsidR="00FE19F6" w:rsidRPr="00607FA1" w:rsidRDefault="00FE19F6" w:rsidP="00FE19F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В целях обеспечения своевременного и надежного оповещения насел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 и доведения до него информации о пожаре и действиях по туш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нию пожара в сложившихся условиях, установлен следующий порядок оповещ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ния:</w:t>
      </w:r>
    </w:p>
    <w:p w:rsidR="00FE19F6" w:rsidRPr="00607FA1" w:rsidRDefault="00FE19F6" w:rsidP="00FE19F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Основным способом оповещения населения о пожаре, считается передача р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чевой информации с использованием сетей проводного вещания, ради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вещания и телевидения.</w:t>
      </w:r>
    </w:p>
    <w:p w:rsidR="00FE19F6" w:rsidRPr="00607FA1" w:rsidRDefault="00FE19F6" w:rsidP="00FE19F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привлечения внимания населения перед передачей речевой и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формации производится включение </w:t>
      </w:r>
      <w:proofErr w:type="spellStart"/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электросирен</w:t>
      </w:r>
      <w:proofErr w:type="spellEnd"/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производственных гудков и других си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нальных средств, что означает подачу предупредительного сигнала "Внимание всем!".</w:t>
      </w:r>
    </w:p>
    <w:p w:rsidR="00FE19F6" w:rsidRPr="00607FA1" w:rsidRDefault="00FE19F6" w:rsidP="00FE19F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Во всех случаях задействования систем оповещения с включением </w:t>
      </w:r>
      <w:proofErr w:type="spellStart"/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тросирен</w:t>
      </w:r>
      <w:proofErr w:type="spellEnd"/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 населения немедленно доводятся соответствующие сообщения по с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ществующим средствам проводного, радио и телевизионного вещ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ния.</w:t>
      </w:r>
    </w:p>
    <w:p w:rsidR="00FE19F6" w:rsidRDefault="00FE19F6" w:rsidP="00FE19F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07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Основной способ оповещения и информации населения - передача речевых сообщений</w:t>
      </w:r>
      <w:r w:rsidRPr="004F46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E19F6" w:rsidRDefault="00FE19F6" w:rsidP="00FE19F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E19F6" w:rsidRPr="00367D18" w:rsidRDefault="00FE19F6" w:rsidP="00FE19F6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</w:t>
      </w:r>
    </w:p>
    <w:p w:rsidR="00FE19F6" w:rsidRPr="00D727EE" w:rsidRDefault="00FE19F6" w:rsidP="00FE19F6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E19F6" w:rsidRPr="00D727EE" w:rsidSect="00FE19F6">
      <w:pgSz w:w="11906" w:h="16838" w:code="9"/>
      <w:pgMar w:top="85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42"/>
    <w:rsid w:val="001A4031"/>
    <w:rsid w:val="0029309B"/>
    <w:rsid w:val="0034690C"/>
    <w:rsid w:val="005C378D"/>
    <w:rsid w:val="00607FA1"/>
    <w:rsid w:val="006174DB"/>
    <w:rsid w:val="00620071"/>
    <w:rsid w:val="0069227A"/>
    <w:rsid w:val="00693144"/>
    <w:rsid w:val="008922C7"/>
    <w:rsid w:val="00902E09"/>
    <w:rsid w:val="00B71A6A"/>
    <w:rsid w:val="00C05C1B"/>
    <w:rsid w:val="00CB37F1"/>
    <w:rsid w:val="00D727EE"/>
    <w:rsid w:val="00D77E65"/>
    <w:rsid w:val="00DD431C"/>
    <w:rsid w:val="00F12D42"/>
    <w:rsid w:val="00F948C9"/>
    <w:rsid w:val="00FE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Mangal"/>
        <w:color w:val="000000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607FA1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07FA1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7FA1"/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7FA1"/>
    <w:rPr>
      <w:rFonts w:eastAsia="Times New Roman" w:cs="Times New Roman"/>
      <w:b/>
      <w:bCs/>
      <w:color w:val="auto"/>
      <w:sz w:val="27"/>
      <w:szCs w:val="27"/>
      <w:lang w:eastAsia="ru-RU"/>
    </w:rPr>
  </w:style>
  <w:style w:type="paragraph" w:customStyle="1" w:styleId="headertext">
    <w:name w:val="headertext"/>
    <w:basedOn w:val="a"/>
    <w:rsid w:val="00607FA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formattext">
    <w:name w:val="formattext"/>
    <w:basedOn w:val="a"/>
    <w:rsid w:val="00607FA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07FA1"/>
    <w:rPr>
      <w:color w:val="0000FF"/>
      <w:u w:val="single"/>
    </w:rPr>
  </w:style>
  <w:style w:type="paragraph" w:styleId="a4">
    <w:name w:val="Block Text"/>
    <w:basedOn w:val="a"/>
    <w:rsid w:val="00620071"/>
    <w:pPr>
      <w:ind w:left="993" w:right="708"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B71A6A"/>
    <w:pPr>
      <w:widowControl w:val="0"/>
      <w:autoSpaceDE w:val="0"/>
      <w:autoSpaceDN w:val="0"/>
      <w:adjustRightInd w:val="0"/>
      <w:spacing w:after="120"/>
      <w:ind w:firstLine="0"/>
      <w:jc w:val="left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71A6A"/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FE19F6"/>
    <w:pPr>
      <w:ind w:firstLine="0"/>
      <w:jc w:val="left"/>
    </w:pPr>
    <w:rPr>
      <w:rFonts w:eastAsia="Calibri" w:cs="Times New Roman"/>
      <w:color w:val="auto"/>
      <w:sz w:val="28"/>
    </w:rPr>
  </w:style>
  <w:style w:type="character" w:customStyle="1" w:styleId="a8">
    <w:name w:val="Без интервала Знак"/>
    <w:link w:val="a7"/>
    <w:uiPriority w:val="1"/>
    <w:locked/>
    <w:rsid w:val="00FE19F6"/>
    <w:rPr>
      <w:rFonts w:eastAsia="Calibri" w:cs="Times New Roman"/>
      <w:color w:val="auto"/>
      <w:sz w:val="28"/>
    </w:rPr>
  </w:style>
  <w:style w:type="paragraph" w:customStyle="1" w:styleId="a9">
    <w:name w:val="Знак Знак Знак Знак Знак Знак Знак Знак"/>
    <w:basedOn w:val="a"/>
    <w:rsid w:val="00FE19F6"/>
    <w:pPr>
      <w:spacing w:before="100" w:beforeAutospacing="1" w:after="100" w:afterAutospacing="1"/>
      <w:ind w:firstLine="0"/>
    </w:pPr>
    <w:rPr>
      <w:rFonts w:ascii="Tahoma" w:eastAsia="Times New Roman" w:hAnsi="Tahoma" w:cs="Tahoma"/>
      <w:color w:val="auto"/>
      <w:sz w:val="20"/>
      <w:szCs w:val="20"/>
      <w:lang w:val="en-US"/>
    </w:rPr>
  </w:style>
  <w:style w:type="paragraph" w:customStyle="1" w:styleId="s3">
    <w:name w:val="s_3"/>
    <w:basedOn w:val="a"/>
    <w:rsid w:val="00FE19F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a">
    <w:name w:val="Normal (Web)"/>
    <w:basedOn w:val="a"/>
    <w:uiPriority w:val="99"/>
    <w:rsid w:val="00FE19F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Mangal"/>
        <w:color w:val="000000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607FA1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07FA1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7FA1"/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7FA1"/>
    <w:rPr>
      <w:rFonts w:eastAsia="Times New Roman" w:cs="Times New Roman"/>
      <w:b/>
      <w:bCs/>
      <w:color w:val="auto"/>
      <w:sz w:val="27"/>
      <w:szCs w:val="27"/>
      <w:lang w:eastAsia="ru-RU"/>
    </w:rPr>
  </w:style>
  <w:style w:type="paragraph" w:customStyle="1" w:styleId="headertext">
    <w:name w:val="headertext"/>
    <w:basedOn w:val="a"/>
    <w:rsid w:val="00607FA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formattext">
    <w:name w:val="formattext"/>
    <w:basedOn w:val="a"/>
    <w:rsid w:val="00607FA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07FA1"/>
    <w:rPr>
      <w:color w:val="0000FF"/>
      <w:u w:val="single"/>
    </w:rPr>
  </w:style>
  <w:style w:type="paragraph" w:styleId="a4">
    <w:name w:val="Block Text"/>
    <w:basedOn w:val="a"/>
    <w:rsid w:val="00620071"/>
    <w:pPr>
      <w:ind w:left="993" w:right="708"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B71A6A"/>
    <w:pPr>
      <w:widowControl w:val="0"/>
      <w:autoSpaceDE w:val="0"/>
      <w:autoSpaceDN w:val="0"/>
      <w:adjustRightInd w:val="0"/>
      <w:spacing w:after="120"/>
      <w:ind w:firstLine="0"/>
      <w:jc w:val="left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71A6A"/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FE19F6"/>
    <w:pPr>
      <w:ind w:firstLine="0"/>
      <w:jc w:val="left"/>
    </w:pPr>
    <w:rPr>
      <w:rFonts w:eastAsia="Calibri" w:cs="Times New Roman"/>
      <w:color w:val="auto"/>
      <w:sz w:val="28"/>
    </w:rPr>
  </w:style>
  <w:style w:type="character" w:customStyle="1" w:styleId="a8">
    <w:name w:val="Без интервала Знак"/>
    <w:link w:val="a7"/>
    <w:uiPriority w:val="1"/>
    <w:locked/>
    <w:rsid w:val="00FE19F6"/>
    <w:rPr>
      <w:rFonts w:eastAsia="Calibri" w:cs="Times New Roman"/>
      <w:color w:val="auto"/>
      <w:sz w:val="28"/>
    </w:rPr>
  </w:style>
  <w:style w:type="paragraph" w:customStyle="1" w:styleId="a9">
    <w:name w:val="Знак Знак Знак Знак Знак Знак Знак Знак"/>
    <w:basedOn w:val="a"/>
    <w:rsid w:val="00FE19F6"/>
    <w:pPr>
      <w:spacing w:before="100" w:beforeAutospacing="1" w:after="100" w:afterAutospacing="1"/>
      <w:ind w:firstLine="0"/>
    </w:pPr>
    <w:rPr>
      <w:rFonts w:ascii="Tahoma" w:eastAsia="Times New Roman" w:hAnsi="Tahoma" w:cs="Tahoma"/>
      <w:color w:val="auto"/>
      <w:sz w:val="20"/>
      <w:szCs w:val="20"/>
      <w:lang w:val="en-US"/>
    </w:rPr>
  </w:style>
  <w:style w:type="paragraph" w:customStyle="1" w:styleId="s3">
    <w:name w:val="s_3"/>
    <w:basedOn w:val="a"/>
    <w:rsid w:val="00FE19F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a">
    <w:name w:val="Normal (Web)"/>
    <w:basedOn w:val="a"/>
    <w:uiPriority w:val="99"/>
    <w:rsid w:val="00FE19F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620125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АхмероваОГ</cp:lastModifiedBy>
  <cp:revision>14</cp:revision>
  <cp:lastPrinted>2022-04-13T09:13:00Z</cp:lastPrinted>
  <dcterms:created xsi:type="dcterms:W3CDTF">2021-02-18T10:41:00Z</dcterms:created>
  <dcterms:modified xsi:type="dcterms:W3CDTF">2022-04-13T09:22:00Z</dcterms:modified>
</cp:coreProperties>
</file>