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D8F">
        <w:rPr>
          <w:rFonts w:ascii="Times New Roman" w:hAnsi="Times New Roman" w:cs="Times New Roman"/>
          <w:sz w:val="28"/>
          <w:szCs w:val="28"/>
          <w:u w:val="single"/>
        </w:rPr>
        <w:t>03 февраля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30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>с. Подгородняя Покро</w:t>
      </w:r>
      <w:r w:rsidR="00F67D8F">
        <w:rPr>
          <w:rFonts w:ascii="Times New Roman" w:hAnsi="Times New Roman" w:cs="Times New Roman"/>
          <w:sz w:val="28"/>
          <w:szCs w:val="28"/>
        </w:rPr>
        <w:t xml:space="preserve">вка, </w:t>
      </w:r>
      <w:proofErr w:type="spellStart"/>
      <w:r w:rsidR="008840C6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="008840C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840C6">
        <w:rPr>
          <w:rFonts w:ascii="Times New Roman" w:hAnsi="Times New Roman" w:cs="Times New Roman"/>
          <w:sz w:val="28"/>
          <w:szCs w:val="28"/>
        </w:rPr>
        <w:t>амоцветный</w:t>
      </w:r>
      <w:proofErr w:type="spellEnd"/>
      <w:r w:rsidR="008840C6">
        <w:rPr>
          <w:rFonts w:ascii="Times New Roman" w:hAnsi="Times New Roman" w:cs="Times New Roman"/>
          <w:sz w:val="28"/>
          <w:szCs w:val="28"/>
        </w:rPr>
        <w:t>, 44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Ольга Геннадьевна – главный специалист администрации МО Подгородне-Покровский сельсовет;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– главный специалист администрации МО Подгородне-Покровский сельсовет.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7B5B" w:rsidRPr="00B423E6" w:rsidRDefault="00AF7B5B" w:rsidP="00AF7B5B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На основании заявления </w:t>
      </w:r>
      <w:r w:rsidR="00B423E6" w:rsidRPr="00B423E6">
        <w:rPr>
          <w:rFonts w:ascii="Times New Roman" w:hAnsi="Times New Roman" w:cs="Times New Roman"/>
          <w:sz w:val="28"/>
          <w:szCs w:val="28"/>
        </w:rPr>
        <w:t>Нафикова А.З. (№8 от 30.01.2023)</w:t>
      </w:r>
      <w:r w:rsidR="00B423E6" w:rsidRPr="00B423E6">
        <w:rPr>
          <w:sz w:val="28"/>
          <w:szCs w:val="28"/>
        </w:rPr>
        <w:t xml:space="preserve"> </w:t>
      </w:r>
      <w:r w:rsidRPr="00B423E6">
        <w:rPr>
          <w:rFonts w:ascii="Times New Roman" w:hAnsi="Times New Roman" w:cs="Times New Roman"/>
          <w:sz w:val="28"/>
          <w:szCs w:val="28"/>
        </w:rPr>
        <w:t>соб</w:t>
      </w:r>
      <w:r w:rsidR="00B423E6" w:rsidRPr="00B423E6">
        <w:rPr>
          <w:rFonts w:ascii="Times New Roman" w:hAnsi="Times New Roman" w:cs="Times New Roman"/>
          <w:sz w:val="28"/>
          <w:szCs w:val="28"/>
        </w:rPr>
        <w:t>ственника земельного участка</w:t>
      </w:r>
      <w:r w:rsidRPr="00B423E6">
        <w:rPr>
          <w:rFonts w:ascii="Times New Roman" w:hAnsi="Times New Roman" w:cs="Times New Roman"/>
          <w:sz w:val="28"/>
          <w:szCs w:val="28"/>
        </w:rPr>
        <w:t xml:space="preserve"> 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с кадастровым номером 56:21:1801002:4324 </w:t>
      </w:r>
      <w:r w:rsidRPr="00B423E6">
        <w:rPr>
          <w:rFonts w:ascii="Times New Roman" w:hAnsi="Times New Roman" w:cs="Times New Roman"/>
          <w:sz w:val="28"/>
          <w:szCs w:val="28"/>
        </w:rPr>
        <w:t>по проекту р</w:t>
      </w:r>
      <w:r w:rsidRPr="00B423E6">
        <w:rPr>
          <w:rFonts w:ascii="Times New Roman" w:hAnsi="Times New Roman" w:cs="Times New Roman"/>
          <w:sz w:val="28"/>
          <w:szCs w:val="28"/>
        </w:rPr>
        <w:t>е</w:t>
      </w:r>
      <w:r w:rsidRPr="00B423E6">
        <w:rPr>
          <w:rFonts w:ascii="Times New Roman" w:hAnsi="Times New Roman" w:cs="Times New Roman"/>
          <w:sz w:val="28"/>
          <w:szCs w:val="28"/>
        </w:rPr>
        <w:t>шения о предоставлении разрешения на о</w:t>
      </w:r>
      <w:r w:rsidRPr="00B423E6">
        <w:rPr>
          <w:rFonts w:ascii="Times New Roman" w:hAnsi="Times New Roman" w:cs="Times New Roman"/>
          <w:sz w:val="28"/>
          <w:szCs w:val="28"/>
        </w:rPr>
        <w:t>т</w:t>
      </w:r>
      <w:r w:rsidRPr="00B423E6">
        <w:rPr>
          <w:rFonts w:ascii="Times New Roman" w:hAnsi="Times New Roman" w:cs="Times New Roman"/>
          <w:sz w:val="28"/>
          <w:szCs w:val="28"/>
        </w:rPr>
        <w:t>клонение от предельных параметров разрешенного строительства</w:t>
      </w:r>
      <w:r w:rsidR="00B423E6">
        <w:rPr>
          <w:rFonts w:ascii="Times New Roman" w:hAnsi="Times New Roman" w:cs="Times New Roman"/>
          <w:sz w:val="28"/>
          <w:szCs w:val="28"/>
        </w:rPr>
        <w:t>,</w:t>
      </w:r>
      <w:r w:rsidRPr="00B423E6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</w:t>
      </w:r>
      <w:r w:rsidRPr="00B423E6">
        <w:rPr>
          <w:rFonts w:ascii="Times New Roman" w:hAnsi="Times New Roman" w:cs="Times New Roman"/>
          <w:sz w:val="28"/>
          <w:szCs w:val="28"/>
        </w:rPr>
        <w:t>е</w:t>
      </w:r>
      <w:r w:rsidRPr="00B423E6">
        <w:rPr>
          <w:rFonts w:ascii="Times New Roman" w:hAnsi="Times New Roman" w:cs="Times New Roman"/>
          <w:sz w:val="28"/>
          <w:szCs w:val="28"/>
        </w:rPr>
        <w:t>мельного участка. Осмотр проводился в дневное время, при естественном освещ</w:t>
      </w:r>
      <w:r w:rsidRPr="00B423E6">
        <w:rPr>
          <w:rFonts w:ascii="Times New Roman" w:hAnsi="Times New Roman" w:cs="Times New Roman"/>
          <w:sz w:val="28"/>
          <w:szCs w:val="28"/>
        </w:rPr>
        <w:t>е</w:t>
      </w:r>
      <w:r w:rsidRPr="00B423E6">
        <w:rPr>
          <w:rFonts w:ascii="Times New Roman" w:hAnsi="Times New Roman" w:cs="Times New Roman"/>
          <w:sz w:val="28"/>
          <w:szCs w:val="28"/>
        </w:rPr>
        <w:t>нии</w:t>
      </w:r>
      <w:r w:rsidR="00B423E6">
        <w:rPr>
          <w:rFonts w:ascii="Times New Roman" w:hAnsi="Times New Roman" w:cs="Times New Roman"/>
          <w:sz w:val="28"/>
          <w:szCs w:val="28"/>
        </w:rPr>
        <w:t>.</w:t>
      </w:r>
    </w:p>
    <w:p w:rsidR="00AF7B5B" w:rsidRPr="00B423E6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имеется объект незавершенного строительства, предположительно расположенного на расстоянии указанным в заявлении 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со стороны переулка Самоцветный 1,55 метров; со стороны земельного участка с кадастровым номером </w:t>
      </w:r>
      <w:r w:rsidR="00B423E6" w:rsidRPr="00B423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56:21:1801002:4325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 определить не представляется возможным, так как огра</w:t>
      </w:r>
      <w:r w:rsidR="00B423E6" w:rsidRPr="00B423E6">
        <w:rPr>
          <w:rFonts w:ascii="Times New Roman" w:hAnsi="Times New Roman" w:cs="Times New Roman"/>
          <w:sz w:val="28"/>
          <w:szCs w:val="28"/>
        </w:rPr>
        <w:t>ж</w:t>
      </w:r>
      <w:r w:rsidR="00B423E6" w:rsidRPr="00B423E6">
        <w:rPr>
          <w:rFonts w:ascii="Times New Roman" w:hAnsi="Times New Roman" w:cs="Times New Roman"/>
          <w:sz w:val="28"/>
          <w:szCs w:val="28"/>
        </w:rPr>
        <w:t>дение между участками отсутствует.</w:t>
      </w:r>
      <w:proofErr w:type="gramEnd"/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>Акт составлен в 1 экземпляре для приобщения к делу по публичным сл</w:t>
      </w:r>
      <w:r w:rsidRPr="00B423E6">
        <w:rPr>
          <w:rFonts w:ascii="Times New Roman" w:hAnsi="Times New Roman" w:cs="Times New Roman"/>
          <w:sz w:val="28"/>
          <w:szCs w:val="28"/>
        </w:rPr>
        <w:t>у</w:t>
      </w:r>
      <w:r w:rsidRPr="00B423E6">
        <w:rPr>
          <w:rFonts w:ascii="Times New Roman" w:hAnsi="Times New Roman" w:cs="Times New Roman"/>
          <w:sz w:val="28"/>
          <w:szCs w:val="28"/>
        </w:rPr>
        <w:t>шаниям, назначенным на</w:t>
      </w:r>
      <w:r w:rsidR="00B423E6">
        <w:rPr>
          <w:rFonts w:ascii="Times New Roman" w:hAnsi="Times New Roman" w:cs="Times New Roman"/>
          <w:sz w:val="28"/>
          <w:szCs w:val="28"/>
        </w:rPr>
        <w:t xml:space="preserve"> 14.03.2023</w:t>
      </w:r>
      <w:r w:rsidRPr="00B423E6">
        <w:rPr>
          <w:rFonts w:ascii="Times New Roman" w:hAnsi="Times New Roman" w:cs="Times New Roman"/>
          <w:sz w:val="28"/>
          <w:szCs w:val="28"/>
        </w:rPr>
        <w:t xml:space="preserve"> с </w:t>
      </w:r>
      <w:r w:rsidR="00CA75D5" w:rsidRPr="00B423E6">
        <w:rPr>
          <w:rFonts w:ascii="Times New Roman" w:hAnsi="Times New Roman" w:cs="Times New Roman"/>
          <w:sz w:val="28"/>
          <w:szCs w:val="28"/>
        </w:rPr>
        <w:t>15-3</w:t>
      </w:r>
      <w:r w:rsidRPr="00B423E6">
        <w:rPr>
          <w:rFonts w:ascii="Times New Roman" w:hAnsi="Times New Roman" w:cs="Times New Roman"/>
          <w:sz w:val="28"/>
          <w:szCs w:val="28"/>
        </w:rPr>
        <w:t>0.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A802B0">
        <w:rPr>
          <w:rFonts w:ascii="Times New Roman" w:hAnsi="Times New Roman" w:cs="Times New Roman"/>
          <w:sz w:val="28"/>
          <w:szCs w:val="28"/>
        </w:rPr>
        <w:t>4 фотографии на 2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О.Г.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AF7B5B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F67D8F">
        <w:rPr>
          <w:rFonts w:ascii="Times New Roman" w:hAnsi="Times New Roman" w:cs="Times New Roman"/>
          <w:sz w:val="26"/>
          <w:szCs w:val="26"/>
        </w:rPr>
        <w:t>иложение к акту осмотра от 14.02.2023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333986">
        <w:rPr>
          <w:rFonts w:ascii="Times New Roman" w:hAnsi="Times New Roman" w:cs="Times New Roman"/>
          <w:sz w:val="26"/>
          <w:szCs w:val="26"/>
        </w:rPr>
        <w:t>с. Подгородняя Пок</w:t>
      </w:r>
      <w:r>
        <w:rPr>
          <w:rFonts w:ascii="Times New Roman" w:hAnsi="Times New Roman" w:cs="Times New Roman"/>
          <w:sz w:val="26"/>
          <w:szCs w:val="26"/>
        </w:rPr>
        <w:t xml:space="preserve">ровка, </w:t>
      </w:r>
      <w:proofErr w:type="spellStart"/>
      <w:r w:rsidR="008840C6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="008840C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840C6">
        <w:rPr>
          <w:rFonts w:ascii="Times New Roman" w:hAnsi="Times New Roman" w:cs="Times New Roman"/>
          <w:sz w:val="28"/>
          <w:szCs w:val="28"/>
        </w:rPr>
        <w:t>амоцветный</w:t>
      </w:r>
      <w:proofErr w:type="spellEnd"/>
      <w:r w:rsidR="008840C6">
        <w:rPr>
          <w:rFonts w:ascii="Times New Roman" w:hAnsi="Times New Roman" w:cs="Times New Roman"/>
          <w:sz w:val="28"/>
          <w:szCs w:val="28"/>
        </w:rPr>
        <w:t>, 44</w:t>
      </w:r>
    </w:p>
    <w:p w:rsidR="00083F3F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A75D5" w:rsidRDefault="00CA75D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67D8F" w:rsidRDefault="008840C6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07172" cy="3529802"/>
            <wp:effectExtent l="0" t="0" r="0" b="0"/>
            <wp:docPr id="1" name="Рисунок 1" descr="C:\Users\АхмероваОГ\AppData\Local\Temp\Rar$DIa10044.17920\IMG_20230203_1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роваОГ\AppData\Local\Temp\Rar$DIa10044.17920\IMG_20230203_155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91" cy="35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B0" w:rsidRDefault="00A802B0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840C6" w:rsidRDefault="00A802B0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07941" cy="3530379"/>
            <wp:effectExtent l="0" t="0" r="0" b="0"/>
            <wp:docPr id="2" name="Рисунок 2" descr="C:\Users\АхмероваОГ\AppData\Local\Temp\Rar$DIa10044.21036\IMG_20230203_15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роваОГ\AppData\Local\Temp\Rar$DIa10044.21036\IMG_20230203_15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34" cy="353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0C6" w:rsidRPr="00083F3F" w:rsidRDefault="008840C6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300EE1" w:rsidRDefault="00300EE1" w:rsidP="00333986">
      <w:pPr>
        <w:tabs>
          <w:tab w:val="left" w:pos="2579"/>
        </w:tabs>
      </w:pPr>
    </w:p>
    <w:p w:rsidR="00A802B0" w:rsidRDefault="00A802B0" w:rsidP="00333986">
      <w:pPr>
        <w:tabs>
          <w:tab w:val="left" w:pos="2579"/>
        </w:tabs>
      </w:pPr>
    </w:p>
    <w:p w:rsidR="00A802B0" w:rsidRDefault="00A802B0" w:rsidP="00333986">
      <w:pPr>
        <w:tabs>
          <w:tab w:val="left" w:pos="2579"/>
        </w:tabs>
      </w:pPr>
    </w:p>
    <w:p w:rsidR="00A802B0" w:rsidRDefault="00A802B0" w:rsidP="00A802B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к акту осмотра от 14.02.2023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 xml:space="preserve">с. Подгородняя Покровка,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амоцветный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44</w:t>
      </w:r>
    </w:p>
    <w:p w:rsidR="00A802B0" w:rsidRDefault="00A802B0" w:rsidP="00A802B0">
      <w:pPr>
        <w:tabs>
          <w:tab w:val="left" w:pos="257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16056" cy="3911403"/>
            <wp:effectExtent l="0" t="0" r="3810" b="0"/>
            <wp:docPr id="3" name="Рисунок 3" descr="C:\Users\АхмероваОГ\AppData\Local\Temp\Rar$DIa10044.24612\IMG_20230203_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роваОГ\AppData\Local\Temp\Rar$DIa10044.24612\IMG_20230203_155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57" cy="39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B0" w:rsidRDefault="00A802B0" w:rsidP="00A802B0">
      <w:pPr>
        <w:tabs>
          <w:tab w:val="left" w:pos="2579"/>
        </w:tabs>
        <w:jc w:val="center"/>
      </w:pPr>
    </w:p>
    <w:p w:rsidR="00A802B0" w:rsidRDefault="00A802B0" w:rsidP="00A802B0">
      <w:pPr>
        <w:tabs>
          <w:tab w:val="left" w:pos="257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66379" cy="3949139"/>
            <wp:effectExtent l="0" t="0" r="0" b="0"/>
            <wp:docPr id="4" name="Рисунок 4" descr="C:\Users\АхмероваОГ\AppData\Local\Temp\Rar$DIa10044.26564\IMG_20230203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роваОГ\AppData\Local\Temp\Rar$DIa10044.26564\IMG_20230203_155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92" cy="394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2B0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300EE1"/>
    <w:rsid w:val="00333986"/>
    <w:rsid w:val="00341B82"/>
    <w:rsid w:val="00732834"/>
    <w:rsid w:val="008840C6"/>
    <w:rsid w:val="00A802B0"/>
    <w:rsid w:val="00AF7B5B"/>
    <w:rsid w:val="00B423E6"/>
    <w:rsid w:val="00CA75D5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14</cp:revision>
  <cp:lastPrinted>2023-02-03T11:56:00Z</cp:lastPrinted>
  <dcterms:created xsi:type="dcterms:W3CDTF">2022-02-14T10:24:00Z</dcterms:created>
  <dcterms:modified xsi:type="dcterms:W3CDTF">2023-02-03T11:56:00Z</dcterms:modified>
</cp:coreProperties>
</file>