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6" w:rsidRPr="00860DE6" w:rsidRDefault="00860DE6" w:rsidP="00860D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Протокол</w:t>
      </w:r>
      <w:r w:rsidRPr="00860D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публичных слушаний</w:t>
      </w:r>
      <w:r w:rsidR="00B0339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№07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62" w:type="pct"/>
        <w:tblInd w:w="108" w:type="dxa"/>
        <w:tblLook w:val="0000" w:firstRow="0" w:lastRow="0" w:firstColumn="0" w:lastColumn="0" w:noHBand="0" w:noVBand="0"/>
      </w:tblPr>
      <w:tblGrid>
        <w:gridCol w:w="4065"/>
        <w:gridCol w:w="5433"/>
      </w:tblGrid>
      <w:tr w:rsidR="00860DE6" w:rsidRPr="00860DE6" w:rsidTr="00BC44A0"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Подгородняя Покровка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11 апреля 2023 года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Проект </w:t>
      </w:r>
      <w:r w:rsidR="00B03395" w:rsidRPr="00B03395">
        <w:rPr>
          <w:rFonts w:ascii="Times New Roman" w:hAnsi="Times New Roman" w:cs="Times New Roman"/>
          <w:i/>
          <w:sz w:val="24"/>
          <w:szCs w:val="24"/>
          <w:u w:val="single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 56:21:1801003:417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подлежащий рассмотрению на публичных слушаниях, проводимых на основании постановления Администрации МО Подгородне-Покровский сельсовет N</w:t>
      </w:r>
      <w:r w:rsidR="00B033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91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24.03.2023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публикации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общественно-политической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газете Оренбургского района «Сельские вести» </w:t>
      </w:r>
      <w:r w:rsidR="00B033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(N 23 (11348) от 01.04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  <w:proofErr w:type="gramEnd"/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затор публичных слушаний: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администрация муниципального образования Подгородне-Покровский сельсовет в составе комиссии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согласно постановления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Администрации МО Подг</w:t>
      </w:r>
      <w:r w:rsidR="00B0339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ородне-Покровский сельсовет N 91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от 24.03.2023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  <w:t>(указать наименование уполномоченного органа или уполномоченное должностное лицо, указанное в муниципальном правовом акте о проведении публичных слушаний)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860DE6" w:rsidRDefault="00463CEC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100" w:history="1">
        <w:r w:rsidR="00860DE6" w:rsidRPr="00860DE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Оповещение</w:t>
        </w:r>
      </w:hyperlink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на</w:t>
      </w:r>
      <w:r w:rsidR="00B033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чале публичных слушаний от 24.03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.2023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б/н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опубликовано: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201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 официальном сайте МО Подгородне-Покровский сельсовет и (или) </w:t>
      </w:r>
      <w:hyperlink r:id="rId6" w:history="1">
        <w:r w:rsidRPr="00860DE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Едином портале</w:t>
        </w:r>
      </w:hyperlink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End w:id="0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На официальном сайте администрации МО По</w:t>
      </w:r>
      <w:r w:rsidR="00B03395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дгородне-Покровский сельсовет 31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.03.2023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202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 общественно-политической газете Оренбургского района «Сельские вести» </w:t>
      </w:r>
    </w:p>
    <w:p w:rsidR="00860DE6" w:rsidRPr="00860DE6" w:rsidRDefault="00B03395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от 01.04.2023 N 23 (11348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)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203"/>
      <w:bookmarkEnd w:id="1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информационном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стендах (информационных стендах) по адресу:</w:t>
      </w:r>
    </w:p>
    <w:bookmarkEnd w:id="2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Кооперативная,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04"/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Иные источники опубликования: </w:t>
      </w:r>
      <w:bookmarkEnd w:id="3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отсутствуют.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60DE6" w:rsidRPr="00C64671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Информация об экспозици</w:t>
      </w:r>
      <w:proofErr w:type="gramStart"/>
      <w:r w:rsidRP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и(</w:t>
      </w:r>
      <w:proofErr w:type="spellStart"/>
      <w:proofErr w:type="gramEnd"/>
      <w:r w:rsidRP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ях</w:t>
      </w:r>
      <w:proofErr w:type="spellEnd"/>
      <w:r w:rsidRP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) проекта, подлежащего рассмотрению на публичных слушаниях</w:t>
      </w:r>
      <w:r w:rsid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и место открытия экспозиции:</w:t>
      </w:r>
    </w:p>
    <w:p w:rsidR="00860DE6" w:rsidRPr="00860DE6" w:rsidRDefault="00B03395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"31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" марта 2023 г.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на сайте администрации МО Подгородне-Покровский сельсовет: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ппокровка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– раздел «Градостроительство» - подраздел «Публичные слушания по землеустройству -2023»; с 01 апреля 2023 г.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в здании администрации по адресу: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 Подгородняя Покровка ул. Кооперативная, 44.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Период проведения экспозиции:</w:t>
      </w:r>
    </w:p>
    <w:p w:rsidR="00860DE6" w:rsidRPr="00860DE6" w:rsidRDefault="00B03395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 "01" апреля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2023 г. по "11"апреля 2023 г.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кроме праздничных и выходных дней.</w:t>
      </w:r>
    </w:p>
    <w:p w:rsidR="00C64671" w:rsidRPr="00860DE6" w:rsidRDefault="00860DE6" w:rsidP="00C6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Место проведения экспозиции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</w:t>
      </w:r>
      <w:r w:rsidR="00C64671" w:rsidRPr="00C646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="00C64671"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онсультирование посетителей экспозиции проекта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в здании администрации по адресу: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Оренбургский район с. Подгородняя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Покровка ул. Кооперативная, 44</w:t>
      </w:r>
      <w:r w:rsidR="00C64671" w:rsidRP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 "01" апреля</w:t>
      </w:r>
      <w:r w:rsidR="00C64671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2023 г. по "11"апреля 2023 г. 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кроме праздничных и выходных дней</w:t>
      </w:r>
      <w:proofErr w:type="gramStart"/>
      <w:r w:rsidR="00C64671"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.</w:t>
      </w:r>
      <w:proofErr w:type="gramEnd"/>
      <w:r w:rsidR="00C64671"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proofErr w:type="gramStart"/>
      <w:r w:rsidR="00C64671"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="00C64671" w:rsidRPr="00050043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9.00 час. по 17.00</w:t>
      </w:r>
      <w:r w:rsidR="00C64671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час.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Время посещения экспозиции:</w:t>
      </w:r>
    </w:p>
    <w:p w:rsidR="00860DE6" w:rsidRDefault="00B03395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 "01" апреля</w:t>
      </w:r>
      <w:r w:rsidR="00860DE6"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2023 г. по "11"апреля 2023 г. 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в рабочее время, </w:t>
      </w:r>
      <w:r w:rsid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кроме праздничных и выходных дней.</w:t>
      </w:r>
    </w:p>
    <w:p w:rsidR="00C64671" w:rsidRPr="00860DE6" w:rsidRDefault="00C64671" w:rsidP="00C6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 предложений и замечаний по проекту осуществлялся</w:t>
      </w:r>
    </w:p>
    <w:p w:rsidR="00C64671" w:rsidRPr="00860DE6" w:rsidRDefault="00C64671" w:rsidP="00C6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период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 "01" апреля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2023 г. по "11"апреля 2023 г.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в рабочее время,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кр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оме праздничных и выходных дней в здании администрации МО Подгородне-Покровский сельсовет.  </w:t>
      </w:r>
    </w:p>
    <w:p w:rsidR="00C64671" w:rsidRPr="00860DE6" w:rsidRDefault="00C64671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Место проведения</w:t>
      </w:r>
      <w:r w:rsidR="00C646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публичных слушаний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: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в здании администрации по адресу: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Оренбургский район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с</w:t>
      </w:r>
      <w:proofErr w:type="gramEnd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. </w:t>
      </w:r>
      <w:proofErr w:type="gramStart"/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Подгородняя</w:t>
      </w:r>
      <w:proofErr w:type="gramEnd"/>
      <w:r w:rsidR="00C64671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Покровка ул. Кооперативная, 44 с 15-30 местного времени.</w:t>
      </w:r>
    </w:p>
    <w:p w:rsidR="00860DE6" w:rsidRPr="00C64671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6467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собрании участников публичных слушаний присутствовали:</w:t>
      </w:r>
    </w:p>
    <w:p w:rsidR="00050043" w:rsidRPr="00C64671" w:rsidRDefault="00050043" w:rsidP="0005004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671">
        <w:rPr>
          <w:rFonts w:ascii="Times New Roman" w:hAnsi="Times New Roman" w:cs="Times New Roman"/>
          <w:bCs/>
          <w:sz w:val="24"/>
          <w:szCs w:val="24"/>
        </w:rPr>
        <w:t xml:space="preserve">Комиссия в составе: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lastRenderedPageBreak/>
        <w:t>Никулин Павел Петрович – заместитель главы администрации муниципального образования  Подгородне-Покровский сельсовет – председатель комиссии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Ахмерова Ольга Геннадьевна – главный специалист администрации муниципального образования Подгородне-Покровский сельсовет - секретарь комиссии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Ломакин Андрей Владимирович - главный специалист администрации муниципального образования Подгородне-Покровский сельсовет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043">
        <w:rPr>
          <w:rFonts w:ascii="Times New Roman" w:hAnsi="Times New Roman" w:cs="Times New Roman"/>
          <w:sz w:val="24"/>
          <w:szCs w:val="24"/>
        </w:rPr>
        <w:t>Веретина</w:t>
      </w:r>
      <w:proofErr w:type="spellEnd"/>
      <w:r w:rsidRPr="00050043">
        <w:rPr>
          <w:rFonts w:ascii="Times New Roman" w:hAnsi="Times New Roman" w:cs="Times New Roman"/>
          <w:sz w:val="24"/>
          <w:szCs w:val="24"/>
        </w:rPr>
        <w:t xml:space="preserve"> Светлана Владимировна – специалист 1 категории администрации муниципального образования Подгородне-Покровский сельсовет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Герцен Анастасия Владимировна - специалист 1 категории администрации муниципального образования Подгородне-Покровский сельсовет</w:t>
      </w:r>
    </w:p>
    <w:p w:rsidR="00050043" w:rsidRPr="00050043" w:rsidRDefault="00050043" w:rsidP="00050043">
      <w:pPr>
        <w:jc w:val="both"/>
        <w:rPr>
          <w:rFonts w:ascii="Times New Roman" w:hAnsi="Times New Roman" w:cs="Times New Roman"/>
          <w:sz w:val="24"/>
          <w:szCs w:val="24"/>
        </w:rPr>
      </w:pPr>
      <w:r w:rsidRPr="00C64671">
        <w:rPr>
          <w:rFonts w:ascii="Times New Roman" w:hAnsi="Times New Roman" w:cs="Times New Roman"/>
          <w:sz w:val="24"/>
          <w:szCs w:val="24"/>
        </w:rPr>
        <w:t>Заявитель</w:t>
      </w:r>
      <w:r w:rsidRPr="00050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395">
        <w:rPr>
          <w:rFonts w:ascii="Times New Roman" w:hAnsi="Times New Roman" w:cs="Times New Roman"/>
          <w:sz w:val="24"/>
          <w:szCs w:val="24"/>
        </w:rPr>
        <w:t>Щербинин Антон Владимирович</w:t>
      </w:r>
      <w:r w:rsidRPr="000500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043">
        <w:rPr>
          <w:rFonts w:ascii="Times New Roman" w:hAnsi="Times New Roman" w:cs="Times New Roman"/>
          <w:sz w:val="24"/>
          <w:szCs w:val="24"/>
        </w:rPr>
        <w:t>собственник</w:t>
      </w:r>
      <w:r w:rsidR="00B033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DE6" w:rsidRPr="00C64671" w:rsidRDefault="00860DE6" w:rsidP="0005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46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собрания участников публичных слушаний:</w:t>
      </w:r>
    </w:p>
    <w:p w:rsidR="00050043" w:rsidRPr="00050043" w:rsidRDefault="00050043" w:rsidP="00050043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1. Вступительное слово по теме проведения публичных слушаний – Ахмерова О.Г.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2. Доклад: по теме п</w:t>
      </w:r>
      <w:r w:rsidR="00B03395">
        <w:rPr>
          <w:rFonts w:ascii="Times New Roman" w:hAnsi="Times New Roman" w:cs="Times New Roman"/>
          <w:sz w:val="24"/>
          <w:szCs w:val="24"/>
        </w:rPr>
        <w:t>убличных слушаний – Щербинин А.В.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3. Выступления, вопросы, предложения - присутствующих на публичных слушаниях.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вопросу:</w:t>
      </w:r>
      <w:r w:rsidRPr="00050043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050043">
        <w:rPr>
          <w:rFonts w:ascii="Times New Roman" w:hAnsi="Times New Roman" w:cs="Times New Roman"/>
          <w:sz w:val="24"/>
          <w:szCs w:val="24"/>
        </w:rPr>
        <w:t>Ахмерову</w:t>
      </w:r>
      <w:proofErr w:type="spellEnd"/>
      <w:r w:rsidRPr="00050043">
        <w:rPr>
          <w:rFonts w:ascii="Times New Roman" w:hAnsi="Times New Roman" w:cs="Times New Roman"/>
          <w:sz w:val="24"/>
          <w:szCs w:val="24"/>
        </w:rPr>
        <w:t xml:space="preserve"> О.Г. - огласила тему публичных слушаний. </w:t>
      </w:r>
    </w:p>
    <w:p w:rsidR="00050043" w:rsidRPr="00050043" w:rsidRDefault="00050043" w:rsidP="000500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второму вопросу</w:t>
      </w:r>
      <w:r w:rsidRPr="000500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50043">
        <w:rPr>
          <w:rFonts w:ascii="Times New Roman" w:hAnsi="Times New Roman" w:cs="Times New Roman"/>
          <w:sz w:val="24"/>
          <w:szCs w:val="24"/>
        </w:rPr>
        <w:t xml:space="preserve"> </w:t>
      </w:r>
      <w:r w:rsidR="00B03395">
        <w:rPr>
          <w:rFonts w:ascii="Times New Roman" w:hAnsi="Times New Roman" w:cs="Times New Roman"/>
          <w:sz w:val="24"/>
          <w:szCs w:val="24"/>
        </w:rPr>
        <w:t>Щербинин А.В</w:t>
      </w:r>
      <w:r w:rsidRPr="00050043">
        <w:rPr>
          <w:rFonts w:ascii="Times New Roman" w:hAnsi="Times New Roman" w:cs="Times New Roman"/>
          <w:sz w:val="24"/>
          <w:szCs w:val="24"/>
        </w:rPr>
        <w:t>:</w:t>
      </w:r>
    </w:p>
    <w:p w:rsidR="00050043" w:rsidRPr="00050043" w:rsidRDefault="00B03395" w:rsidP="00050043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имеется жилой дом, год его постройки 1962 год (согласно сведениям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книги). Для проведения реконструкции дома требует много финансовых средств.  Если дом сносить и строить на его месте новый, то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жить. Принято решение построить новый дом рядом</w:t>
      </w:r>
      <w:r w:rsidR="00DE3FA4">
        <w:rPr>
          <w:rFonts w:ascii="Times New Roman" w:hAnsi="Times New Roman" w:cs="Times New Roman"/>
          <w:sz w:val="24"/>
          <w:szCs w:val="24"/>
        </w:rPr>
        <w:t xml:space="preserve">. Однако то что, земельный участок находится в исторически сложившейся части села и на участке уже имеется газовая труба, то построить дом, </w:t>
      </w:r>
      <w:proofErr w:type="gramStart"/>
      <w:r w:rsidR="00DE3FA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E3FA4">
        <w:rPr>
          <w:rFonts w:ascii="Times New Roman" w:hAnsi="Times New Roman" w:cs="Times New Roman"/>
          <w:sz w:val="24"/>
          <w:szCs w:val="24"/>
        </w:rPr>
        <w:t xml:space="preserve"> утвержденных градостроительных регламентов, не получается. Просим дать разрешение на отклонение от предельных параметров разрешенного строительства путем уменьшения расстояния от границы моего участка до объекта капитального строительства </w:t>
      </w:r>
      <w:proofErr w:type="gramStart"/>
      <w:r w:rsidR="00DE3FA4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DE3FA4">
        <w:rPr>
          <w:rFonts w:ascii="Times New Roman" w:hAnsi="Times New Roman" w:cs="Times New Roman"/>
          <w:sz w:val="24"/>
          <w:szCs w:val="24"/>
        </w:rPr>
        <w:t xml:space="preserve">илой дом со стороны улицы Советская с 5,0 метров до 1,17 метров, со стороны соседнего земельного участка с кадастровым номером 56:21:1801003:1274 с 3,0 метров до 2,20 метров.  </w:t>
      </w:r>
    </w:p>
    <w:p w:rsidR="00050043" w:rsidRPr="00050043" w:rsidRDefault="00050043" w:rsidP="00050043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третьему вопросу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0043">
        <w:rPr>
          <w:rFonts w:ascii="Times New Roman" w:hAnsi="Times New Roman" w:cs="Times New Roman"/>
          <w:sz w:val="24"/>
          <w:szCs w:val="24"/>
        </w:rPr>
        <w:t xml:space="preserve"> Перешли к вопросам, замечаниям, предложениям, возражениям.</w:t>
      </w:r>
    </w:p>
    <w:p w:rsidR="00050043" w:rsidRPr="00050043" w:rsidRDefault="00050043" w:rsidP="00050043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В</w:t>
      </w:r>
      <w:r w:rsidRPr="00050043">
        <w:rPr>
          <w:rFonts w:ascii="Times New Roman" w:hAnsi="Times New Roman" w:cs="Times New Roman"/>
          <w:color w:val="000000"/>
          <w:sz w:val="24"/>
          <w:szCs w:val="24"/>
        </w:rPr>
        <w:t xml:space="preserve">опросов, </w:t>
      </w:r>
      <w:r w:rsidRPr="00050043">
        <w:rPr>
          <w:rFonts w:ascii="Times New Roman" w:hAnsi="Times New Roman" w:cs="Times New Roman"/>
          <w:sz w:val="24"/>
          <w:szCs w:val="24"/>
        </w:rPr>
        <w:t>возражений, замечаний не поступило.</w:t>
      </w:r>
    </w:p>
    <w:p w:rsidR="00050043" w:rsidRPr="00050043" w:rsidRDefault="00050043" w:rsidP="00050043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Поступило предложение проголосовать по</w:t>
      </w:r>
      <w:r w:rsidR="000B7018">
        <w:rPr>
          <w:rFonts w:ascii="Times New Roman" w:hAnsi="Times New Roman" w:cs="Times New Roman"/>
          <w:sz w:val="24"/>
          <w:szCs w:val="24"/>
        </w:rPr>
        <w:t xml:space="preserve"> рассматриваемому</w:t>
      </w:r>
      <w:r w:rsidRPr="00050043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B7018">
        <w:rPr>
          <w:rFonts w:ascii="Times New Roman" w:hAnsi="Times New Roman" w:cs="Times New Roman"/>
          <w:sz w:val="24"/>
          <w:szCs w:val="24"/>
        </w:rPr>
        <w:t>.</w:t>
      </w:r>
    </w:p>
    <w:p w:rsidR="00050043" w:rsidRPr="00050043" w:rsidRDefault="00050043" w:rsidP="00050043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 xml:space="preserve">Комиссия, рассмотрев документы, представленные на публичные слушания: </w:t>
      </w:r>
    </w:p>
    <w:p w:rsidR="00050043" w:rsidRPr="00050043" w:rsidRDefault="00050043" w:rsidP="00050043">
      <w:pPr>
        <w:tabs>
          <w:tab w:val="left" w:pos="4860"/>
          <w:tab w:val="left" w:pos="79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заявлени</w:t>
      </w:r>
      <w:r w:rsidR="00DE3FA4">
        <w:rPr>
          <w:rFonts w:ascii="Times New Roman" w:hAnsi="Times New Roman" w:cs="Times New Roman"/>
          <w:sz w:val="24"/>
          <w:szCs w:val="24"/>
        </w:rPr>
        <w:t>е №46</w:t>
      </w:r>
      <w:r w:rsidR="000B7018">
        <w:rPr>
          <w:rFonts w:ascii="Times New Roman" w:hAnsi="Times New Roman" w:cs="Times New Roman"/>
          <w:sz w:val="24"/>
          <w:szCs w:val="24"/>
        </w:rPr>
        <w:t xml:space="preserve"> от 24.03</w:t>
      </w:r>
      <w:r w:rsidRPr="00050043">
        <w:rPr>
          <w:rFonts w:ascii="Times New Roman" w:hAnsi="Times New Roman" w:cs="Times New Roman"/>
          <w:sz w:val="24"/>
          <w:szCs w:val="24"/>
        </w:rPr>
        <w:t xml:space="preserve">.2023; выписка из </w:t>
      </w:r>
      <w:r w:rsidR="00DE3FA4">
        <w:rPr>
          <w:rFonts w:ascii="Times New Roman" w:hAnsi="Times New Roman" w:cs="Times New Roman"/>
          <w:sz w:val="24"/>
          <w:szCs w:val="24"/>
        </w:rPr>
        <w:t>ЕГРН на земельный участок  от 17</w:t>
      </w:r>
      <w:r w:rsidR="000B7018">
        <w:rPr>
          <w:rFonts w:ascii="Times New Roman" w:hAnsi="Times New Roman" w:cs="Times New Roman"/>
          <w:sz w:val="24"/>
          <w:szCs w:val="24"/>
        </w:rPr>
        <w:t>.0</w:t>
      </w:r>
      <w:r w:rsidR="00DE3FA4">
        <w:rPr>
          <w:rFonts w:ascii="Times New Roman" w:hAnsi="Times New Roman" w:cs="Times New Roman"/>
          <w:sz w:val="24"/>
          <w:szCs w:val="24"/>
        </w:rPr>
        <w:t>2</w:t>
      </w:r>
      <w:r w:rsidR="000B7018">
        <w:rPr>
          <w:rFonts w:ascii="Times New Roman" w:hAnsi="Times New Roman" w:cs="Times New Roman"/>
          <w:sz w:val="24"/>
          <w:szCs w:val="24"/>
        </w:rPr>
        <w:t>.2023;</w:t>
      </w:r>
      <w:r w:rsidR="00DE3FA4"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DE3FA4" w:rsidRPr="00050043">
        <w:rPr>
          <w:rFonts w:ascii="Times New Roman" w:hAnsi="Times New Roman" w:cs="Times New Roman"/>
          <w:sz w:val="24"/>
          <w:szCs w:val="24"/>
        </w:rPr>
        <w:t xml:space="preserve">из </w:t>
      </w:r>
      <w:r w:rsidR="00DE3FA4">
        <w:rPr>
          <w:rFonts w:ascii="Times New Roman" w:hAnsi="Times New Roman" w:cs="Times New Roman"/>
          <w:sz w:val="24"/>
          <w:szCs w:val="24"/>
        </w:rPr>
        <w:t xml:space="preserve">ЕГРН на здание жилое от 27.03.2023; постановление администрации </w:t>
      </w:r>
      <w:proofErr w:type="gramStart"/>
      <w:r w:rsidR="00DE3F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E3FA4">
        <w:rPr>
          <w:rFonts w:ascii="Times New Roman" w:hAnsi="Times New Roman" w:cs="Times New Roman"/>
          <w:sz w:val="24"/>
          <w:szCs w:val="24"/>
        </w:rPr>
        <w:t xml:space="preserve"> 27.03.2023 №92-п «</w:t>
      </w:r>
      <w:proofErr w:type="gramStart"/>
      <w:r w:rsidR="00DE3F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E3FA4">
        <w:rPr>
          <w:rFonts w:ascii="Times New Roman" w:hAnsi="Times New Roman" w:cs="Times New Roman"/>
          <w:sz w:val="24"/>
          <w:szCs w:val="24"/>
        </w:rPr>
        <w:t xml:space="preserve"> изменении вида разрешенного использования земельному участку с кадастровым номером 56:21:1801003:417»; приглашение собственнику смежного земельного участка от 03.04.2023 №б/н, вручено лично 03.04.2023</w:t>
      </w:r>
      <w:r w:rsidRPr="00050043">
        <w:rPr>
          <w:rFonts w:ascii="Times New Roman" w:hAnsi="Times New Roman" w:cs="Times New Roman"/>
          <w:sz w:val="24"/>
          <w:szCs w:val="24"/>
        </w:rPr>
        <w:t xml:space="preserve"> и учитывая, что с момента опубликования извещения о проведении публичных слушаний и до их</w:t>
      </w:r>
      <w:r w:rsidR="0053610A">
        <w:rPr>
          <w:rFonts w:ascii="Times New Roman" w:hAnsi="Times New Roman" w:cs="Times New Roman"/>
          <w:sz w:val="24"/>
          <w:szCs w:val="24"/>
        </w:rPr>
        <w:t xml:space="preserve"> проведения других</w:t>
      </w:r>
      <w:r w:rsidRPr="00050043">
        <w:rPr>
          <w:rFonts w:ascii="Times New Roman" w:hAnsi="Times New Roman" w:cs="Times New Roman"/>
          <w:sz w:val="24"/>
          <w:szCs w:val="24"/>
        </w:rPr>
        <w:t xml:space="preserve"> предложений, заявлений, замечаний не поступили, перешла к голосованию.</w:t>
      </w:r>
    </w:p>
    <w:p w:rsidR="00050043" w:rsidRPr="00050043" w:rsidRDefault="00050043" w:rsidP="00050043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Голосование: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t>«За» -</w:t>
      </w:r>
      <w:r w:rsidRPr="000500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04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lastRenderedPageBreak/>
        <w:t>«Против» -  0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3">
        <w:rPr>
          <w:rFonts w:ascii="Times New Roman" w:hAnsi="Times New Roman" w:cs="Times New Roman"/>
          <w:sz w:val="24"/>
          <w:szCs w:val="24"/>
        </w:rPr>
        <w:t>«Воздержалось» - 0</w:t>
      </w:r>
      <w:r w:rsidRPr="000500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50043" w:rsidRPr="00050043" w:rsidRDefault="00050043" w:rsidP="00050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43">
        <w:rPr>
          <w:rFonts w:ascii="Times New Roman" w:hAnsi="Times New Roman" w:cs="Times New Roman"/>
          <w:sz w:val="24"/>
          <w:szCs w:val="24"/>
        </w:rPr>
        <w:t>Предложение  принято единогласно.</w:t>
      </w: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860DE6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Рекомендуется:</w:t>
      </w:r>
    </w:p>
    <w:p w:rsidR="000B7018" w:rsidRPr="000B7018" w:rsidRDefault="000B7018" w:rsidP="00BC44A0">
      <w:pPr>
        <w:tabs>
          <w:tab w:val="left" w:pos="4860"/>
          <w:tab w:val="left" w:pos="796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018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предоставлению разрешения </w:t>
      </w:r>
      <w:r w:rsidR="00DE3FA4" w:rsidRPr="00DE3FA4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земельном участке с кадастровым номером 56:21:1801003:417</w:t>
      </w:r>
      <w:r w:rsidRPr="00DE3FA4">
        <w:rPr>
          <w:rFonts w:ascii="Times New Roman" w:hAnsi="Times New Roman" w:cs="Times New Roman"/>
          <w:sz w:val="24"/>
          <w:szCs w:val="24"/>
        </w:rPr>
        <w:t xml:space="preserve"> –</w:t>
      </w:r>
      <w:r w:rsidRPr="000B7018">
        <w:rPr>
          <w:rFonts w:ascii="Times New Roman" w:hAnsi="Times New Roman" w:cs="Times New Roman"/>
          <w:sz w:val="24"/>
          <w:szCs w:val="24"/>
        </w:rPr>
        <w:t xml:space="preserve"> состоявшимися, процедуру их проведения соблюденной.</w:t>
      </w:r>
      <w:proofErr w:type="gramEnd"/>
    </w:p>
    <w:p w:rsidR="000B7018" w:rsidRPr="00DE3FA4" w:rsidRDefault="000B7018" w:rsidP="00BC44A0">
      <w:pPr>
        <w:pStyle w:val="s1"/>
        <w:spacing w:before="0" w:beforeAutospacing="0" w:after="0" w:afterAutospacing="0"/>
        <w:ind w:firstLine="709"/>
        <w:jc w:val="both"/>
      </w:pPr>
      <w:r w:rsidRPr="000B7018">
        <w:t xml:space="preserve">Главе муниципального образования </w:t>
      </w:r>
      <w:r w:rsidR="00BC44A0">
        <w:t xml:space="preserve">рекомендовать принять решения о предоставлении разрешения </w:t>
      </w:r>
      <w:r w:rsidR="00BC44A0" w:rsidRPr="000B7018">
        <w:t xml:space="preserve">на </w:t>
      </w:r>
      <w:r w:rsidR="00DE3FA4" w:rsidRPr="00DE3FA4">
        <w:t xml:space="preserve">отклонение от предельных параметров разрешенного строительства </w:t>
      </w:r>
      <w:r w:rsidR="00DE3FA4">
        <w:t xml:space="preserve">путем уменьшения расстояния от границы земельного участка до объекта капитального строительства – жилой дом со стороны </w:t>
      </w:r>
      <w:proofErr w:type="spellStart"/>
      <w:r w:rsidR="00DE3FA4">
        <w:t>ул</w:t>
      </w:r>
      <w:proofErr w:type="gramStart"/>
      <w:r w:rsidR="00DE3FA4">
        <w:t>.С</w:t>
      </w:r>
      <w:proofErr w:type="gramEnd"/>
      <w:r w:rsidR="00DE3FA4">
        <w:t>оветская</w:t>
      </w:r>
      <w:proofErr w:type="spellEnd"/>
      <w:r w:rsidR="00DE3FA4">
        <w:t xml:space="preserve"> с 5,0 метров до 1,17 метров; со стороны смежного земельного участка с кадастровым номером 56:21:1801003:1274 с 3,0 метров до 2,20 метров. </w:t>
      </w:r>
    </w:p>
    <w:p w:rsidR="00BC44A0" w:rsidRPr="000B7018" w:rsidRDefault="00BC44A0" w:rsidP="000B7018">
      <w:pPr>
        <w:pStyle w:val="s1"/>
        <w:spacing w:before="0" w:beforeAutospacing="0" w:after="0" w:afterAutospacing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860DE6" w:rsidRPr="00860DE6" w:rsidTr="00057B91"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Организатор публичных слушаний: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60DE6" w:rsidRPr="00860DE6" w:rsidRDefault="00BC44A0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_____________________Никулин П.П. заместитель главы администрации – председатель комиссии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Протокол составил: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</w:t>
            </w:r>
            <w:r w:rsidR="00BC44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___________Ахмерова О.Г. главный специалист администрации – секретарь комиссии</w:t>
            </w:r>
          </w:p>
          <w:p w:rsidR="00860DE6" w:rsidRPr="00860DE6" w:rsidRDefault="00860DE6" w:rsidP="008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C44A0" w:rsidRDefault="00DE3FA4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 к протоколу №07</w:t>
      </w:r>
      <w:r w:rsidR="00BC44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11.04.2023:</w:t>
      </w:r>
    </w:p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C44A0" w:rsidRPr="00BC44A0" w:rsidRDefault="00463CEC" w:rsidP="00BC44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2100" w:history="1">
        <w:r w:rsidR="00BC44A0" w:rsidRPr="00BC44A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Перечень</w:t>
        </w:r>
      </w:hyperlink>
      <w:r w:rsidR="00BC44A0" w:rsidRPr="00BC44A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принявших участие в рассмотрении проекта участников публичных слушаний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127"/>
        <w:gridCol w:w="2268"/>
      </w:tblGrid>
      <w:tr w:rsidR="00BC44A0" w:rsidRPr="00860DE6" w:rsidTr="00BC44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NN</w:t>
            </w: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Фамилия, имя, отчество (при наличии) - для физических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- для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Дата рождения - для физических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Адрес места жительства (регистрации) - для физических лиц</w:t>
            </w: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Место нахождения и адрес - для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A0" w:rsidRPr="00860DE6" w:rsidRDefault="00BC44A0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0DE6">
              <w:rPr>
                <w:rFonts w:ascii="Times New Roman CYR" w:eastAsiaTheme="minorEastAsia" w:hAnsi="Times New Roman CYR" w:cs="Times New Roman CYR"/>
                <w:lang w:eastAsia="ru-RU"/>
              </w:rPr>
              <w:t>Предложения и замечания</w:t>
            </w:r>
          </w:p>
        </w:tc>
      </w:tr>
      <w:tr w:rsidR="00C64671" w:rsidRPr="00860DE6" w:rsidTr="00BC44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1" w:rsidRPr="00860DE6" w:rsidRDefault="00C64671" w:rsidP="0005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1" w:rsidRPr="00860DE6" w:rsidRDefault="00C64671" w:rsidP="00DE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Щербинин Антон Вл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1" w:rsidRPr="00860DE6" w:rsidRDefault="00C64671" w:rsidP="00C6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30.04.19</w:t>
            </w:r>
            <w:bookmarkStart w:id="4" w:name="_GoBack"/>
            <w:bookmarkEnd w:id="4"/>
            <w:r>
              <w:rPr>
                <w:rFonts w:ascii="Times New Roman CYR" w:eastAsiaTheme="minorEastAsia" w:hAnsi="Times New Roman CYR" w:cs="Times New Roman CYR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71" w:rsidRPr="00860DE6" w:rsidRDefault="00C64671" w:rsidP="00DE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Оренбургский ра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й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он 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с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. Подгородняя Покровка ул. С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ветская,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1" w:rsidRPr="00860DE6" w:rsidRDefault="00C64671" w:rsidP="00DE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 поступило</w:t>
            </w:r>
          </w:p>
        </w:tc>
      </w:tr>
    </w:tbl>
    <w:p w:rsidR="00BC44A0" w:rsidRDefault="00BC44A0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60DE6" w:rsidRPr="00BC44A0" w:rsidRDefault="00860DE6" w:rsidP="00BC44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101"/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Перечень предложений и замечаний от участников публичных слушаний, постоянно проживающих на территории, в пределах которой </w:t>
      </w:r>
      <w:proofErr w:type="gramStart"/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проводятс</w:t>
      </w:r>
      <w:r w:rsidR="00C64671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я публичные слушания по проекту не поступило</w:t>
      </w:r>
      <w:proofErr w:type="gramEnd"/>
      <w:r w:rsidR="00C64671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.</w:t>
      </w:r>
      <w:r w:rsid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</w:p>
    <w:p w:rsidR="00860DE6" w:rsidRPr="00BC44A0" w:rsidRDefault="00860DE6" w:rsidP="00BC44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2102"/>
      <w:bookmarkEnd w:id="5"/>
      <w:r w:rsidRPr="00BC44A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Перечень предложений и замечаний от иных участников публичных слушаний по проекту:</w:t>
      </w:r>
      <w:r w:rsidR="00C64671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не поступило.</w:t>
      </w:r>
    </w:p>
    <w:bookmarkEnd w:id="6"/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60DE6" w:rsidRPr="00860DE6" w:rsidRDefault="00860DE6" w:rsidP="00860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4671" w:rsidRPr="00F33720" w:rsidRDefault="00C64671" w:rsidP="00C64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720">
        <w:rPr>
          <w:rFonts w:ascii="Times New Roman" w:hAnsi="Times New Roman" w:cs="Times New Roman"/>
          <w:sz w:val="24"/>
          <w:szCs w:val="24"/>
        </w:rPr>
        <w:t>С протоколом ознакомле</w:t>
      </w:r>
      <w:proofErr w:type="gramStart"/>
      <w:r w:rsidRPr="00F337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3720">
        <w:rPr>
          <w:rFonts w:ascii="Times New Roman" w:hAnsi="Times New Roman" w:cs="Times New Roman"/>
          <w:sz w:val="24"/>
          <w:szCs w:val="24"/>
        </w:rPr>
        <w:t>а),</w:t>
      </w:r>
    </w:p>
    <w:p w:rsidR="00C64671" w:rsidRPr="00F33720" w:rsidRDefault="00C64671" w:rsidP="00C64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720">
        <w:rPr>
          <w:rFonts w:ascii="Times New Roman" w:hAnsi="Times New Roman" w:cs="Times New Roman"/>
          <w:sz w:val="24"/>
          <w:szCs w:val="24"/>
        </w:rPr>
        <w:t>претензий, замечаний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3720">
        <w:rPr>
          <w:rFonts w:ascii="Times New Roman" w:hAnsi="Times New Roman" w:cs="Times New Roman"/>
          <w:sz w:val="24"/>
          <w:szCs w:val="24"/>
        </w:rPr>
        <w:t xml:space="preserve">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3720">
        <w:rPr>
          <w:rFonts w:ascii="Times New Roman" w:hAnsi="Times New Roman" w:cs="Times New Roman"/>
          <w:sz w:val="24"/>
          <w:szCs w:val="24"/>
        </w:rPr>
        <w:t xml:space="preserve">         ____________ /Щербинин А.В./</w:t>
      </w:r>
    </w:p>
    <w:p w:rsidR="00C64671" w:rsidRPr="00F33720" w:rsidRDefault="00C64671" w:rsidP="00C646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3720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3372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F33720">
        <w:rPr>
          <w:rFonts w:ascii="Times New Roman" w:hAnsi="Times New Roman" w:cs="Times New Roman"/>
          <w:sz w:val="18"/>
          <w:szCs w:val="18"/>
        </w:rPr>
        <w:t>(не имею, имею)</w:t>
      </w:r>
    </w:p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D39"/>
    <w:multiLevelType w:val="hybridMultilevel"/>
    <w:tmpl w:val="F5A68B32"/>
    <w:lvl w:ilvl="0" w:tplc="7B642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3"/>
    <w:rsid w:val="00050043"/>
    <w:rsid w:val="000B7018"/>
    <w:rsid w:val="00463CEC"/>
    <w:rsid w:val="0053610A"/>
    <w:rsid w:val="00860DE6"/>
    <w:rsid w:val="00903F9D"/>
    <w:rsid w:val="00B03395"/>
    <w:rsid w:val="00BB2CD3"/>
    <w:rsid w:val="00BC44A0"/>
    <w:rsid w:val="00C64671"/>
    <w:rsid w:val="00DE3FA4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6</cp:revision>
  <cp:lastPrinted>2023-04-11T10:36:00Z</cp:lastPrinted>
  <dcterms:created xsi:type="dcterms:W3CDTF">2023-04-11T06:22:00Z</dcterms:created>
  <dcterms:modified xsi:type="dcterms:W3CDTF">2023-04-11T10:53:00Z</dcterms:modified>
</cp:coreProperties>
</file>